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372FA" w:rsidRPr="008372FA" w:rsidTr="00C64692">
        <w:tc>
          <w:tcPr>
            <w:tcW w:w="2943" w:type="dxa"/>
          </w:tcPr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1238250" cy="1038225"/>
                  <wp:effectExtent l="0" t="0" r="0" b="0"/>
                  <wp:docPr id="6" name="Рисунок 6" descr="C:\Users\стспо\Desktop\знак нов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тспо\Desktop\знак новч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372FA">
              <w:rPr>
                <w:rFonts w:ascii="Times New Roman" w:eastAsia="Lucida Sans Unicode" w:hAnsi="Times New Roman" w:cs="Tahoma"/>
                <w:bCs/>
                <w:kern w:val="1"/>
                <w:lang w:eastAsia="ar-SA"/>
              </w:rPr>
              <w:t xml:space="preserve"> </w:t>
            </w:r>
          </w:p>
        </w:tc>
        <w:tc>
          <w:tcPr>
            <w:tcW w:w="6628" w:type="dxa"/>
          </w:tcPr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государственное автономное профессиональное </w:t>
            </w:r>
          </w:p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>образовательное учреждение Самарской области</w:t>
            </w:r>
          </w:p>
          <w:p w:rsidR="008372FA" w:rsidRPr="008372FA" w:rsidRDefault="008372FA" w:rsidP="008372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«Самарский колледж </w:t>
            </w:r>
            <w:proofErr w:type="gramStart"/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сервиса производственного оборудования </w:t>
            </w:r>
            <w:r w:rsidRPr="008372FA">
              <w:rPr>
                <w:rFonts w:ascii="Times New Roman" w:eastAsia="Lucida Sans Unicode" w:hAnsi="Times New Roman" w:cs="Tahoma"/>
                <w:b/>
                <w:bCs/>
                <w:kern w:val="1"/>
                <w:lang w:eastAsia="ar-SA"/>
              </w:rPr>
              <w:t xml:space="preserve">имени </w:t>
            </w:r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>Героя Российской Федерации</w:t>
            </w:r>
            <w:proofErr w:type="gramEnd"/>
            <w:r w:rsidRPr="008372F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Е.В. Золотухина»</w:t>
            </w:r>
          </w:p>
        </w:tc>
      </w:tr>
    </w:tbl>
    <w:p w:rsidR="005E7FCF" w:rsidRPr="005E7FCF" w:rsidRDefault="005E7FCF" w:rsidP="005E7FCF">
      <w:pPr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022CBF" w:rsidRDefault="00022CBF" w:rsidP="005E7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CBF" w:rsidRDefault="00022CBF" w:rsidP="005E7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D46" w:rsidRDefault="008372FA" w:rsidP="005E7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2FA">
        <w:rPr>
          <w:rFonts w:ascii="Times New Roman" w:hAnsi="Times New Roman" w:cs="Times New Roman"/>
          <w:b/>
          <w:sz w:val="32"/>
          <w:szCs w:val="32"/>
        </w:rPr>
        <w:t>Методическая разработка открытого урока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22CBF" w:rsidRDefault="008372FA" w:rsidP="005E7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учебной дисциплине ОП.06 Инженерная графика</w:t>
      </w:r>
    </w:p>
    <w:p w:rsidR="005E7FCF" w:rsidRPr="005E7FCF" w:rsidRDefault="00022CBF" w:rsidP="00022CB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</w:t>
      </w:r>
    </w:p>
    <w:p w:rsidR="005E7FCF" w:rsidRPr="005E7FCF" w:rsidRDefault="005E7FCF" w:rsidP="00022CB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FCF">
        <w:rPr>
          <w:rFonts w:ascii="Times New Roman" w:hAnsi="Times New Roman" w:cs="Times New Roman"/>
          <w:b/>
          <w:sz w:val="32"/>
          <w:szCs w:val="32"/>
        </w:rPr>
        <w:t>«</w:t>
      </w:r>
      <w:r w:rsidRPr="005E7FCF">
        <w:rPr>
          <w:rFonts w:ascii="Times New Roman" w:eastAsia="Times New Roman" w:hAnsi="Times New Roman" w:cs="Times New Roman"/>
          <w:b/>
          <w:sz w:val="32"/>
          <w:szCs w:val="32"/>
        </w:rPr>
        <w:t>Виды передач. Определение параметров зубчатого колеса. Изображение зубчатого колеса</w:t>
      </w:r>
      <w:r w:rsidRPr="005E7FCF">
        <w:rPr>
          <w:rFonts w:ascii="Times New Roman" w:hAnsi="Times New Roman" w:cs="Times New Roman"/>
          <w:b/>
          <w:sz w:val="32"/>
          <w:szCs w:val="32"/>
        </w:rPr>
        <w:t>»</w:t>
      </w:r>
    </w:p>
    <w:p w:rsidR="00022CBF" w:rsidRPr="00FD69D7" w:rsidRDefault="00022CBF" w:rsidP="00022CBF">
      <w:pPr>
        <w:widowControl w:val="0"/>
        <w:jc w:val="center"/>
        <w:rPr>
          <w:b/>
          <w:bCs/>
          <w:i/>
          <w:iCs/>
          <w:sz w:val="28"/>
          <w:szCs w:val="28"/>
        </w:rPr>
      </w:pPr>
      <w:r w:rsidRPr="00FD69D7">
        <w:rPr>
          <w:b/>
          <w:bCs/>
          <w:i/>
          <w:iCs/>
          <w:sz w:val="28"/>
          <w:szCs w:val="28"/>
        </w:rPr>
        <w:t xml:space="preserve">по специальности </w:t>
      </w:r>
      <w:r w:rsidR="008372FA" w:rsidRPr="008372FA">
        <w:rPr>
          <w:rStyle w:val="FontStyle82"/>
          <w:b/>
          <w:bCs/>
          <w:i/>
          <w:iCs/>
          <w:sz w:val="28"/>
          <w:szCs w:val="28"/>
        </w:rPr>
        <w:t>15.02.08 Технология машиностроения</w:t>
      </w:r>
    </w:p>
    <w:p w:rsidR="00022CBF" w:rsidRDefault="00022CB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P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CF" w:rsidRPr="005E7FCF" w:rsidRDefault="005E7FCF" w:rsidP="005E7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CF">
        <w:rPr>
          <w:rFonts w:ascii="Times New Roman" w:hAnsi="Times New Roman" w:cs="Times New Roman"/>
          <w:b/>
          <w:sz w:val="28"/>
          <w:szCs w:val="28"/>
        </w:rPr>
        <w:t>Самара 20</w:t>
      </w:r>
      <w:r w:rsidR="008372FA">
        <w:rPr>
          <w:rFonts w:ascii="Times New Roman" w:hAnsi="Times New Roman" w:cs="Times New Roman"/>
          <w:b/>
          <w:sz w:val="28"/>
          <w:szCs w:val="28"/>
        </w:rPr>
        <w:t>20</w:t>
      </w:r>
    </w:p>
    <w:p w:rsidR="005E7FCF" w:rsidRDefault="005E7FCF" w:rsidP="005E7F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pPr w:leftFromText="180" w:rightFromText="180" w:vertAnchor="text" w:horzAnchor="margin" w:tblpY="239"/>
        <w:tblW w:w="9854" w:type="dxa"/>
        <w:tblLook w:val="01E0" w:firstRow="1" w:lastRow="1" w:firstColumn="1" w:lastColumn="1" w:noHBand="0" w:noVBand="0"/>
      </w:tblPr>
      <w:tblGrid>
        <w:gridCol w:w="3916"/>
        <w:gridCol w:w="1862"/>
        <w:gridCol w:w="4076"/>
      </w:tblGrid>
      <w:tr w:rsidR="008372FA" w:rsidRPr="00AB5E3B" w:rsidTr="008372FA">
        <w:trPr>
          <w:trHeight w:val="4298"/>
        </w:trPr>
        <w:tc>
          <w:tcPr>
            <w:tcW w:w="3916" w:type="dxa"/>
          </w:tcPr>
          <w:p w:rsidR="008372FA" w:rsidRPr="004A3E77" w:rsidRDefault="008372FA" w:rsidP="00FB064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ОДОБРЕНО</w:t>
            </w:r>
          </w:p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на заседании ПЦК</w:t>
            </w:r>
          </w:p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     от «  »                   </w:t>
            </w:r>
            <w:proofErr w:type="gramStart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2FA" w:rsidRPr="004A3E77" w:rsidRDefault="008372FA" w:rsidP="008372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Председатель ПЦК __________/ Мишин А.А.</w:t>
            </w:r>
          </w:p>
        </w:tc>
        <w:tc>
          <w:tcPr>
            <w:tcW w:w="1862" w:type="dxa"/>
          </w:tcPr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____________Н.А. Вагизова</w:t>
            </w:r>
          </w:p>
          <w:p w:rsidR="008372FA" w:rsidRPr="008372FA" w:rsidRDefault="008372FA" w:rsidP="008372F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72FA">
              <w:rPr>
                <w:rFonts w:ascii="Times New Roman" w:hAnsi="Times New Roman" w:cs="Times New Roman"/>
                <w:sz w:val="28"/>
                <w:szCs w:val="28"/>
              </w:rPr>
              <w:t>____ __________________ 2020г.</w:t>
            </w:r>
          </w:p>
          <w:p w:rsidR="008372FA" w:rsidRPr="004A3E77" w:rsidRDefault="008372FA" w:rsidP="00426DA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7FCF" w:rsidRDefault="005E7FCF" w:rsidP="005E7FCF">
      <w:pPr>
        <w:rPr>
          <w:rFonts w:ascii="Times New Roman" w:hAnsi="Times New Roman" w:cs="Times New Roman"/>
          <w:b/>
          <w:sz w:val="32"/>
          <w:szCs w:val="32"/>
        </w:rPr>
      </w:pPr>
    </w:p>
    <w:p w:rsidR="005E7FCF" w:rsidRDefault="005E7FCF" w:rsidP="005E7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4A3E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Мишин А.А</w:t>
      </w:r>
      <w:r w:rsidRPr="004A3E7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372FA">
        <w:rPr>
          <w:rFonts w:ascii="Times New Roman" w:hAnsi="Times New Roman" w:cs="Times New Roman"/>
          <w:sz w:val="28"/>
          <w:szCs w:val="28"/>
        </w:rPr>
        <w:t>ГАПОУ СКСПО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FCF" w:rsidRPr="004A3E77" w:rsidRDefault="005E7FCF" w:rsidP="005E7FCF">
      <w:pPr>
        <w:rPr>
          <w:rFonts w:ascii="Times New Roman" w:hAnsi="Times New Roman" w:cs="Times New Roman"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5E7FCF" w:rsidRDefault="005E7FCF" w:rsidP="005E7FCF">
      <w:pPr>
        <w:rPr>
          <w:b/>
          <w:sz w:val="28"/>
          <w:szCs w:val="28"/>
        </w:rPr>
      </w:pPr>
    </w:p>
    <w:p w:rsidR="00763F42" w:rsidRDefault="00763F42" w:rsidP="005E7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F42" w:rsidRDefault="00763F42" w:rsidP="005E7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F42" w:rsidRDefault="00763F42" w:rsidP="005E7F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2FA" w:rsidRDefault="00837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FCF" w:rsidRDefault="005E7FCF" w:rsidP="005E7FCF">
      <w:pPr>
        <w:jc w:val="both"/>
        <w:rPr>
          <w:rFonts w:ascii="Times New Roman" w:hAnsi="Times New Roman" w:cs="Times New Roman"/>
          <w:sz w:val="28"/>
          <w:szCs w:val="28"/>
        </w:rPr>
      </w:pPr>
      <w:r w:rsidRPr="00895EDD">
        <w:rPr>
          <w:rFonts w:ascii="Times New Roman" w:hAnsi="Times New Roman" w:cs="Times New Roman"/>
          <w:sz w:val="28"/>
          <w:szCs w:val="28"/>
        </w:rPr>
        <w:lastRenderedPageBreak/>
        <w:t xml:space="preserve">Данная методическая разработка </w:t>
      </w:r>
      <w:r>
        <w:rPr>
          <w:rFonts w:ascii="Times New Roman" w:hAnsi="Times New Roman" w:cs="Times New Roman"/>
          <w:sz w:val="28"/>
          <w:szCs w:val="28"/>
        </w:rPr>
        <w:t>адресована</w:t>
      </w:r>
      <w:r w:rsidRPr="00895EDD">
        <w:rPr>
          <w:rFonts w:ascii="Times New Roman" w:hAnsi="Times New Roman" w:cs="Times New Roman"/>
          <w:sz w:val="28"/>
          <w:szCs w:val="28"/>
        </w:rPr>
        <w:t xml:space="preserve"> преподавателям в помощь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895EDD">
        <w:rPr>
          <w:rFonts w:ascii="Times New Roman" w:hAnsi="Times New Roman" w:cs="Times New Roman"/>
          <w:sz w:val="28"/>
          <w:szCs w:val="28"/>
        </w:rPr>
        <w:t xml:space="preserve">организации открытого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895EDD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>практической работы</w:t>
      </w:r>
      <w:r w:rsidRPr="00895EDD">
        <w:rPr>
          <w:rFonts w:ascii="Times New Roman" w:hAnsi="Times New Roman" w:cs="Times New Roman"/>
          <w:sz w:val="28"/>
          <w:szCs w:val="28"/>
        </w:rPr>
        <w:t xml:space="preserve">. Разработка содержит методические </w:t>
      </w:r>
      <w:r w:rsidR="00763F42">
        <w:rPr>
          <w:rFonts w:ascii="Times New Roman" w:hAnsi="Times New Roman" w:cs="Times New Roman"/>
          <w:sz w:val="28"/>
          <w:szCs w:val="28"/>
        </w:rPr>
        <w:t>указания</w:t>
      </w:r>
      <w:r w:rsidRPr="00895EDD">
        <w:rPr>
          <w:rFonts w:ascii="Times New Roman" w:hAnsi="Times New Roman" w:cs="Times New Roman"/>
          <w:sz w:val="28"/>
          <w:szCs w:val="28"/>
        </w:rPr>
        <w:t xml:space="preserve"> подг</w:t>
      </w:r>
      <w:r>
        <w:rPr>
          <w:rFonts w:ascii="Times New Roman" w:hAnsi="Times New Roman" w:cs="Times New Roman"/>
          <w:sz w:val="28"/>
          <w:szCs w:val="28"/>
        </w:rPr>
        <w:t xml:space="preserve">отовки и проведения открытого урока, </w:t>
      </w:r>
      <w:r w:rsidR="00AD2F90">
        <w:rPr>
          <w:rFonts w:ascii="Times New Roman" w:hAnsi="Times New Roman" w:cs="Times New Roman"/>
          <w:sz w:val="28"/>
          <w:szCs w:val="28"/>
        </w:rPr>
        <w:t xml:space="preserve">технологическую карту и </w:t>
      </w:r>
      <w:r>
        <w:rPr>
          <w:rFonts w:ascii="Times New Roman" w:hAnsi="Times New Roman" w:cs="Times New Roman"/>
          <w:sz w:val="28"/>
          <w:szCs w:val="28"/>
        </w:rPr>
        <w:t xml:space="preserve">сценарий открытого урока. </w:t>
      </w:r>
      <w:r w:rsidR="00AD2F90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список методической </w:t>
      </w:r>
      <w:r w:rsidR="00022CBF">
        <w:rPr>
          <w:rFonts w:ascii="Times New Roman" w:hAnsi="Times New Roman" w:cs="Times New Roman"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:rsidR="00022CBF" w:rsidRDefault="00022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2F90" w:rsidRDefault="00AD2F90" w:rsidP="00022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15"/>
      </w:tblGrid>
      <w:tr w:rsidR="00AD2F90" w:rsidTr="00B07D46">
        <w:tc>
          <w:tcPr>
            <w:tcW w:w="9039" w:type="dxa"/>
          </w:tcPr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Введение……………………………………………………………………..</w:t>
            </w: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методической разработки…………………………………..</w:t>
            </w: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урока………………………………………………..</w:t>
            </w: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 урока………………………………………………………………</w:t>
            </w: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AD2F90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студентам к практической работе «Изображение  зубчатого колеса»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AD2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 ………………………………………….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B07D46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B07D46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AD2F90" w:rsidRDefault="00AD2F90" w:rsidP="0002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90" w:rsidRDefault="00AD2F90" w:rsidP="00B0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D2F90" w:rsidRDefault="00AD2F90" w:rsidP="00022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F90" w:rsidRDefault="00AD2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2CBF" w:rsidRDefault="00022CBF" w:rsidP="00022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63F42" w:rsidRPr="00763F42" w:rsidRDefault="00022CBF" w:rsidP="00763F42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посвящена одной из важных тем курса инженерной графики – «</w:t>
      </w:r>
      <w:r w:rsidRPr="00022CBF">
        <w:rPr>
          <w:rFonts w:ascii="Times New Roman" w:eastAsia="Times New Roman" w:hAnsi="Times New Roman" w:cs="Times New Roman"/>
          <w:sz w:val="28"/>
          <w:szCs w:val="28"/>
        </w:rPr>
        <w:t>Виды передач. Определение параметров зубчатого колеса. Изображение зубчатого колеса</w:t>
      </w:r>
      <w:r>
        <w:rPr>
          <w:rFonts w:ascii="Times New Roman" w:eastAsia="Times New Roman" w:hAnsi="Times New Roman" w:cs="Times New Roman"/>
          <w:sz w:val="28"/>
          <w:szCs w:val="28"/>
        </w:rPr>
        <w:t>». Усвоение темы необходимо для формирования ряда профессиональных и общих компетенци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будущего специалиста 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 xml:space="preserve">по технологии машиностроения. Данный урок является составной частью раздела  </w:t>
      </w:r>
      <w:r w:rsidR="00E81498" w:rsidRPr="00E8149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E81498">
        <w:rPr>
          <w:rFonts w:ascii="Times New Roman" w:hAnsi="Times New Roman" w:cs="Times New Roman"/>
          <w:b/>
          <w:sz w:val="28"/>
          <w:szCs w:val="28"/>
        </w:rPr>
        <w:t>3 «</w:t>
      </w:r>
      <w:r w:rsidR="00E81498" w:rsidRPr="00E81498">
        <w:rPr>
          <w:rFonts w:ascii="Times New Roman" w:hAnsi="Times New Roman" w:cs="Times New Roman"/>
          <w:b/>
          <w:sz w:val="28"/>
          <w:szCs w:val="28"/>
        </w:rPr>
        <w:t>Машиностроительное черче</w:t>
      </w:r>
      <w:r w:rsidR="00E81498">
        <w:rPr>
          <w:rFonts w:ascii="Times New Roman" w:hAnsi="Times New Roman" w:cs="Times New Roman"/>
          <w:b/>
          <w:sz w:val="28"/>
          <w:szCs w:val="28"/>
        </w:rPr>
        <w:t xml:space="preserve">ние», </w:t>
      </w:r>
      <w:r w:rsidR="00E81498" w:rsidRPr="00E81498">
        <w:rPr>
          <w:rFonts w:ascii="Times New Roman" w:hAnsi="Times New Roman" w:cs="Times New Roman"/>
          <w:sz w:val="28"/>
          <w:szCs w:val="28"/>
        </w:rPr>
        <w:t>и вводным уроком темы</w:t>
      </w:r>
      <w:r w:rsidR="00E81498" w:rsidRPr="00E81498">
        <w:t xml:space="preserve"> </w:t>
      </w:r>
      <w:r w:rsidR="00E81498">
        <w:t xml:space="preserve"> </w:t>
      </w:r>
      <w:r w:rsidR="00E81498" w:rsidRPr="00E81498">
        <w:rPr>
          <w:rFonts w:ascii="Times New Roman" w:hAnsi="Times New Roman" w:cs="Times New Roman"/>
          <w:b/>
          <w:sz w:val="28"/>
          <w:szCs w:val="28"/>
        </w:rPr>
        <w:t xml:space="preserve"> 3.4.</w:t>
      </w:r>
      <w:r w:rsidR="00E81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498" w:rsidRPr="00763F42">
        <w:rPr>
          <w:rFonts w:ascii="Times New Roman" w:hAnsi="Times New Roman" w:cs="Times New Roman"/>
          <w:b/>
          <w:sz w:val="28"/>
          <w:szCs w:val="28"/>
        </w:rPr>
        <w:t>«Передачи»</w:t>
      </w:r>
      <w:r w:rsidR="00763F42" w:rsidRPr="00763F42">
        <w:rPr>
          <w:rFonts w:ascii="Times New Roman" w:hAnsi="Times New Roman" w:cs="Times New Roman"/>
          <w:sz w:val="28"/>
          <w:szCs w:val="28"/>
        </w:rPr>
        <w:t xml:space="preserve"> в соответствии с Рабочей программой по</w:t>
      </w:r>
      <w:r w:rsidR="008372FA">
        <w:rPr>
          <w:rFonts w:ascii="Times New Roman" w:hAnsi="Times New Roman" w:cs="Times New Roman"/>
          <w:sz w:val="28"/>
          <w:szCs w:val="28"/>
        </w:rPr>
        <w:t xml:space="preserve"> учебной дисциплине ОП 06. Инженерная графика</w:t>
      </w:r>
      <w:r w:rsidR="00763F42" w:rsidRPr="00763F42">
        <w:rPr>
          <w:rFonts w:ascii="Times New Roman" w:hAnsi="Times New Roman" w:cs="Times New Roman"/>
          <w:sz w:val="28"/>
          <w:szCs w:val="28"/>
        </w:rPr>
        <w:t xml:space="preserve"> </w:t>
      </w:r>
      <w:r w:rsidR="00763F42" w:rsidRPr="00763F42">
        <w:rPr>
          <w:rFonts w:ascii="Times New Roman" w:hAnsi="Times New Roman" w:cs="Times New Roman"/>
          <w:bCs/>
          <w:iCs/>
          <w:sz w:val="28"/>
          <w:szCs w:val="28"/>
        </w:rPr>
        <w:t>основной профессиональной образовательной программы</w:t>
      </w:r>
      <w:r w:rsidR="00763F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3F42" w:rsidRPr="00763F42">
        <w:rPr>
          <w:rFonts w:ascii="Times New Roman" w:hAnsi="Times New Roman" w:cs="Times New Roman"/>
          <w:bCs/>
          <w:iCs/>
          <w:sz w:val="28"/>
          <w:szCs w:val="28"/>
        </w:rPr>
        <w:t xml:space="preserve">по специальности </w:t>
      </w:r>
      <w:r w:rsidR="008372FA" w:rsidRPr="008372FA">
        <w:rPr>
          <w:rStyle w:val="FontStyle82"/>
          <w:bCs/>
          <w:iCs/>
          <w:sz w:val="28"/>
          <w:szCs w:val="28"/>
        </w:rPr>
        <w:t>15.02.08 Технология машиностроения</w:t>
      </w:r>
      <w:r w:rsidR="00763F42">
        <w:rPr>
          <w:rStyle w:val="FontStyle82"/>
          <w:bCs/>
          <w:iCs/>
          <w:sz w:val="28"/>
          <w:szCs w:val="28"/>
        </w:rPr>
        <w:t>.</w:t>
      </w:r>
    </w:p>
    <w:p w:rsidR="00E81498" w:rsidRDefault="00763F42" w:rsidP="00763F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>В условиях реализации ФГОС содержание и форма проведения урока ориентированы, прежде всего, на самостоятельную работу ст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 xml:space="preserve">дента непосредственно на 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>уроке</w:t>
      </w:r>
      <w:r w:rsidR="00E814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DA8">
        <w:rPr>
          <w:rFonts w:ascii="Times New Roman" w:eastAsia="Times New Roman" w:hAnsi="Times New Roman" w:cs="Times New Roman"/>
          <w:sz w:val="28"/>
          <w:szCs w:val="28"/>
        </w:rPr>
        <w:t xml:space="preserve"> Поэтому значительная часть урока посвящена выполнению эскиза и рабочего чертежа зубчатого колеса по параметрам расчёта цилиндрического зубчатого колеса.</w:t>
      </w:r>
    </w:p>
    <w:p w:rsidR="00C97DA8" w:rsidRDefault="00C97DA8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содержания учебного материала на уроке предлагаются рассказ преподавателя с элементами беседы, наглядная демонстрация моделей зубчатых колёс и методические указания студентам для выполнения практической работы.</w:t>
      </w:r>
    </w:p>
    <w:p w:rsidR="00E2508D" w:rsidRDefault="00E2508D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практической работы студенты выполняют расчёты и, согласно расчетам, эскиз и рабочий чертёж зубчатого колеса; каждый студент выполняет индивидуальное задание. Задача каждого студента</w:t>
      </w:r>
      <w:r w:rsidR="00426D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</w:t>
      </w:r>
      <w:r w:rsidR="00426DAD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чертёж в соответствии с ГОСТ.</w:t>
      </w:r>
    </w:p>
    <w:p w:rsidR="00426DAD" w:rsidRDefault="00426DAD" w:rsidP="00426DA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Новшеством данного открытого урока является его направленность на формирование профессиональных и общих компетенций, что реализуется с помощью традиционных  и инновационных методов. Также на достижение целей урока направлено  использование мультимедийного комплекта и интерактивной доски в ходе проведения урока.</w:t>
      </w:r>
    </w:p>
    <w:p w:rsidR="00C97DA8" w:rsidRDefault="00C97DA8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основного метода обучения на данном уроке пр</w:t>
      </w:r>
      <w:r w:rsidR="000C5232">
        <w:rPr>
          <w:rFonts w:ascii="Times New Roman" w:eastAsia="Times New Roman" w:hAnsi="Times New Roman" w:cs="Times New Roman"/>
          <w:sz w:val="28"/>
          <w:szCs w:val="28"/>
        </w:rPr>
        <w:t xml:space="preserve">именяется интерактивный метод. 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t xml:space="preserve">«Интерактивный» - означает способность взаимодействовать или находиться в режиме беседы, диалога с кем-либо. </w:t>
      </w:r>
      <w:r w:rsidR="000C52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t>нтерактивное обучение – это</w:t>
      </w:r>
      <w:r w:rsidR="000C5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t xml:space="preserve">диалоговое обучение, в ходе которого осуществляется взаимодействие «ученик-учитель» или «ученик-ученик-учитель». </w:t>
      </w:r>
      <w:r w:rsidR="000C523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t>анная форма обучения - это форма организа</w:t>
      </w:r>
      <w:r w:rsidR="000C5232">
        <w:rPr>
          <w:rFonts w:ascii="Times New Roman" w:eastAsia="Times New Roman" w:hAnsi="Times New Roman" w:cs="Times New Roman"/>
          <w:sz w:val="28"/>
          <w:szCs w:val="28"/>
        </w:rPr>
        <w:t>ции познавательной деятельности, имеющая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t xml:space="preserve"> конкретные и прогнозируемые цели. Одна из таких целей состоит в создании комфортных условий обучения, таких, при которых </w:t>
      </w:r>
      <w:r w:rsidRPr="00C97D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ученик чувствует свою успешность, свою интеллектуальную состоятельность, что делает продуктивным сам процесс обучения. </w:t>
      </w:r>
    </w:p>
    <w:p w:rsidR="000C5232" w:rsidRDefault="000C5232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методами проведения любого урока по инженерной графике являются наглядно-демонстрационные методы, которые в современных условиях развития информационных технологий  предстают, прежде всего, в форме презентации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Данная форма наглядности на уроке позволяет представить не только статичные модели изучаемых </w:t>
      </w:r>
      <w:r w:rsidR="00662E0D">
        <w:rPr>
          <w:rFonts w:ascii="Times New Roman" w:eastAsia="Times New Roman" w:hAnsi="Times New Roman" w:cs="Times New Roman"/>
          <w:sz w:val="28"/>
          <w:szCs w:val="28"/>
        </w:rPr>
        <w:t>узлов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r w:rsidR="00662E0D">
        <w:rPr>
          <w:rFonts w:ascii="Times New Roman" w:eastAsia="Times New Roman" w:hAnsi="Times New Roman" w:cs="Times New Roman"/>
          <w:sz w:val="28"/>
          <w:szCs w:val="28"/>
        </w:rPr>
        <w:t>демонстрировать их в процессе работы узла механизма.</w:t>
      </w:r>
    </w:p>
    <w:p w:rsidR="00662E0D" w:rsidRDefault="00662E0D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 ходе открытого урока реализуются методы личностно-ориентированной</w:t>
      </w:r>
      <w:r w:rsidR="004C1FF4">
        <w:rPr>
          <w:rFonts w:ascii="Times New Roman" w:eastAsia="Times New Roman" w:hAnsi="Times New Roman" w:cs="Times New Roman"/>
          <w:sz w:val="28"/>
          <w:szCs w:val="28"/>
        </w:rPr>
        <w:t xml:space="preserve"> технологии обучения, </w:t>
      </w:r>
      <w:r w:rsidR="00E2508D">
        <w:rPr>
          <w:rFonts w:ascii="Times New Roman" w:eastAsia="Times New Roman" w:hAnsi="Times New Roman" w:cs="Times New Roman"/>
          <w:sz w:val="28"/>
          <w:szCs w:val="28"/>
        </w:rPr>
        <w:t xml:space="preserve">методы </w:t>
      </w:r>
      <w:proofErr w:type="spellStart"/>
      <w:r w:rsidR="00E2508D">
        <w:rPr>
          <w:rFonts w:ascii="Times New Roman" w:eastAsia="Times New Roman" w:hAnsi="Times New Roman" w:cs="Times New Roman"/>
          <w:sz w:val="28"/>
          <w:szCs w:val="28"/>
        </w:rPr>
        <w:t>информционно</w:t>
      </w:r>
      <w:proofErr w:type="spellEnd"/>
      <w:r w:rsidR="00E2508D">
        <w:rPr>
          <w:rFonts w:ascii="Times New Roman" w:eastAsia="Times New Roman" w:hAnsi="Times New Roman" w:cs="Times New Roman"/>
          <w:sz w:val="28"/>
          <w:szCs w:val="28"/>
        </w:rPr>
        <w:t>-коммуникативного обучения.</w:t>
      </w:r>
    </w:p>
    <w:p w:rsidR="00E2508D" w:rsidRDefault="00E250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2508D" w:rsidRDefault="00E2508D" w:rsidP="00AD2F9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8D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методической разработки</w:t>
      </w:r>
    </w:p>
    <w:p w:rsidR="00426DAD" w:rsidRDefault="00E2508D" w:rsidP="00E2508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426DAD">
        <w:rPr>
          <w:rFonts w:ascii="Times New Roman" w:hAnsi="Times New Roman" w:cs="Times New Roman"/>
          <w:sz w:val="28"/>
          <w:szCs w:val="28"/>
        </w:rPr>
        <w:t>данной методической разработки – подготовка и проведение урока по теме «</w:t>
      </w:r>
      <w:r w:rsidR="00426DAD" w:rsidRPr="00022CBF">
        <w:rPr>
          <w:rFonts w:ascii="Times New Roman" w:eastAsia="Times New Roman" w:hAnsi="Times New Roman" w:cs="Times New Roman"/>
          <w:sz w:val="28"/>
          <w:szCs w:val="28"/>
        </w:rPr>
        <w:t>Виды передач. Определение параметров зубчатого колеса. Изображение зубчатого колеса</w:t>
      </w:r>
      <w:r w:rsidR="00426DAD">
        <w:rPr>
          <w:rFonts w:ascii="Times New Roman" w:hAnsi="Times New Roman" w:cs="Times New Roman"/>
          <w:sz w:val="28"/>
          <w:szCs w:val="28"/>
        </w:rPr>
        <w:t xml:space="preserve">» </w:t>
      </w:r>
      <w:r w:rsidR="00B508C5">
        <w:rPr>
          <w:rFonts w:ascii="Times New Roman" w:hAnsi="Times New Roman" w:cs="Times New Roman"/>
          <w:sz w:val="28"/>
          <w:szCs w:val="28"/>
        </w:rPr>
        <w:t xml:space="preserve"> в соответствии с ФГОС СПО третьего поколения.</w:t>
      </w:r>
    </w:p>
    <w:p w:rsidR="00B508C5" w:rsidRDefault="00B508C5" w:rsidP="00E2508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– </w:t>
      </w:r>
    </w:p>
    <w:p w:rsidR="00B508C5" w:rsidRPr="00B508C5" w:rsidRDefault="00B508C5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>выбрать оптимальные технологии обучения,</w:t>
      </w:r>
    </w:p>
    <w:p w:rsidR="00B508C5" w:rsidRPr="00B508C5" w:rsidRDefault="00B508C5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определить методы реализации поставленных целей урока, </w:t>
      </w:r>
    </w:p>
    <w:p w:rsidR="00B508C5" w:rsidRPr="00B508C5" w:rsidRDefault="00426DAD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508C5" w:rsidRPr="00B508C5">
        <w:rPr>
          <w:rFonts w:ascii="Times New Roman" w:hAnsi="Times New Roman" w:cs="Times New Roman"/>
          <w:sz w:val="28"/>
          <w:szCs w:val="28"/>
        </w:rPr>
        <w:t xml:space="preserve">структурные части урока, </w:t>
      </w:r>
    </w:p>
    <w:p w:rsidR="00B508C5" w:rsidRPr="00B508C5" w:rsidRDefault="00B508C5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разработать  содержание </w:t>
      </w:r>
      <w:r w:rsidR="00426DAD" w:rsidRPr="00B508C5">
        <w:rPr>
          <w:rFonts w:ascii="Times New Roman" w:hAnsi="Times New Roman" w:cs="Times New Roman"/>
          <w:sz w:val="28"/>
          <w:szCs w:val="28"/>
        </w:rPr>
        <w:t>урока</w:t>
      </w:r>
      <w:r w:rsidRPr="00B508C5">
        <w:rPr>
          <w:rFonts w:ascii="Times New Roman" w:hAnsi="Times New Roman" w:cs="Times New Roman"/>
          <w:sz w:val="28"/>
          <w:szCs w:val="28"/>
        </w:rPr>
        <w:t>,</w:t>
      </w:r>
      <w:r w:rsidR="00426DAD" w:rsidRPr="00B508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08C5" w:rsidRPr="00B508C5" w:rsidRDefault="00B508C5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 xml:space="preserve">разработать методические </w:t>
      </w:r>
      <w:r w:rsidR="00763F42">
        <w:rPr>
          <w:rFonts w:ascii="Times New Roman" w:hAnsi="Times New Roman" w:cs="Times New Roman"/>
          <w:sz w:val="28"/>
          <w:szCs w:val="28"/>
        </w:rPr>
        <w:t>указания</w:t>
      </w:r>
      <w:r w:rsidRPr="00B508C5">
        <w:rPr>
          <w:rFonts w:ascii="Times New Roman" w:hAnsi="Times New Roman" w:cs="Times New Roman"/>
          <w:sz w:val="28"/>
          <w:szCs w:val="28"/>
        </w:rPr>
        <w:t xml:space="preserve"> студентам для выполнения </w:t>
      </w:r>
      <w:proofErr w:type="gramStart"/>
      <w:r w:rsidRPr="00B508C5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B508C5">
        <w:rPr>
          <w:rFonts w:ascii="Times New Roman" w:hAnsi="Times New Roman" w:cs="Times New Roman"/>
          <w:sz w:val="28"/>
          <w:szCs w:val="28"/>
        </w:rPr>
        <w:t xml:space="preserve"> работы,</w:t>
      </w:r>
    </w:p>
    <w:p w:rsidR="00B508C5" w:rsidRPr="00B508C5" w:rsidRDefault="00B508C5" w:rsidP="00B508C5">
      <w:pPr>
        <w:pStyle w:val="a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508C5">
        <w:rPr>
          <w:rFonts w:ascii="Times New Roman" w:hAnsi="Times New Roman" w:cs="Times New Roman"/>
          <w:sz w:val="28"/>
          <w:szCs w:val="28"/>
        </w:rPr>
        <w:t>разработать сценарий проведения урока.</w:t>
      </w:r>
    </w:p>
    <w:p w:rsidR="00E2508D" w:rsidRPr="00E81498" w:rsidRDefault="00E2508D" w:rsidP="00C97D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8C5" w:rsidRDefault="00B508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D2F90" w:rsidRPr="00AD2F90" w:rsidRDefault="00AD2F90" w:rsidP="00AD2F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Преподаватель: 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Мишин Алексей Анатольевич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Предмет: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Инженерная графика</w:t>
      </w: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Специальность: 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15.02.08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технология машиностроения</w:t>
      </w: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Группа: </w:t>
      </w:r>
      <w:r w:rsidR="00790E5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21 - Т</w:t>
      </w:r>
      <w:bookmarkStart w:id="0" w:name="_GoBack"/>
      <w:bookmarkEnd w:id="0"/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Тема урока: «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«Виды передач. Определение параметров зубчатого колеса. Изображение зубчатого колеса»»</w:t>
      </w: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урока: 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комбинированный урок</w:t>
      </w: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Длительность: </w:t>
      </w:r>
      <w:r w:rsidRPr="00AD2F9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90 минут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задачи (цель учебного занятия): 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знаний:</w:t>
      </w:r>
    </w:p>
    <w:p w:rsidR="00AD2F90" w:rsidRPr="00AD2F90" w:rsidRDefault="00AD2F90" w:rsidP="00AD2F90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законы, методы и приемы проекционного черчения;</w:t>
      </w:r>
    </w:p>
    <w:p w:rsidR="00AD2F90" w:rsidRPr="00AD2F90" w:rsidRDefault="00AD2F90" w:rsidP="00AD2F90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правила выполнения и чтения конструкторской и технологической документации;</w:t>
      </w:r>
    </w:p>
    <w:p w:rsidR="00AD2F90" w:rsidRPr="00AD2F90" w:rsidRDefault="00AD2F90" w:rsidP="00AD2F90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правила оформления чертежей, геометрические построения и правила вычерчивания зубчатого колеса;</w:t>
      </w:r>
    </w:p>
    <w:p w:rsidR="00AD2F90" w:rsidRPr="00AD2F90" w:rsidRDefault="00AD2F90" w:rsidP="00AD2F90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способы графического представления технологического оборудования и выполнения технологических схем;</w:t>
      </w:r>
    </w:p>
    <w:p w:rsidR="00AD2F90" w:rsidRPr="00AD2F90" w:rsidRDefault="00AD2F90" w:rsidP="00AD2F90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схем;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умений:</w:t>
      </w:r>
    </w:p>
    <w:p w:rsidR="00AD2F90" w:rsidRPr="00AD2F90" w:rsidRDefault="00AD2F90" w:rsidP="00AD2F90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выполнять комплексные чертежи геометрических тел и проекции точек, лежащих на их поверхности, в ручной графике;</w:t>
      </w:r>
    </w:p>
    <w:p w:rsidR="00AD2F90" w:rsidRPr="00AD2F90" w:rsidRDefault="00AD2F90" w:rsidP="00AD2F90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выполнять чертежи технических деталей в ручной графике;</w:t>
      </w:r>
    </w:p>
    <w:p w:rsidR="00AD2F90" w:rsidRPr="00AD2F90" w:rsidRDefault="00AD2F90" w:rsidP="00AD2F90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читать чертежи и схемы;</w:t>
      </w:r>
    </w:p>
    <w:p w:rsidR="00AD2F90" w:rsidRPr="00AD2F90" w:rsidRDefault="00AD2F90" w:rsidP="00AD2F90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оформлять технологическую и конструкторскую документацию в соответствии с действующей нормативно-технической документацией;</w:t>
      </w:r>
    </w:p>
    <w:p w:rsidR="00AD2F90" w:rsidRPr="00AD2F90" w:rsidRDefault="00AD2F90" w:rsidP="00AD2F9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Создание условий для формирования и развития…</w:t>
      </w:r>
    </w:p>
    <w:p w:rsidR="00AD2F90" w:rsidRPr="00AD2F90" w:rsidRDefault="00AD2F90" w:rsidP="00AD2F90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общих и профессиональных компетенций будущих специалистов по технологии машиностроения,</w:t>
      </w:r>
    </w:p>
    <w:p w:rsidR="00AD2F90" w:rsidRPr="00AD2F90" w:rsidRDefault="00AD2F90" w:rsidP="00AD2F90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интереса к изучаемой дисциплине,</w:t>
      </w:r>
    </w:p>
    <w:p w:rsidR="00AD2F90" w:rsidRPr="00AD2F90" w:rsidRDefault="00AD2F90" w:rsidP="00AD2F90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стремления к освоению изучаемой темы,</w:t>
      </w:r>
    </w:p>
    <w:p w:rsidR="00AD2F90" w:rsidRPr="00AD2F90" w:rsidRDefault="00AD2F90" w:rsidP="00AD2F90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инженерного склада ума.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урока – </w:t>
      </w:r>
    </w:p>
    <w:p w:rsidR="00AD2F90" w:rsidRPr="00AD2F90" w:rsidRDefault="00AD2F90" w:rsidP="00AD2F9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мультимедийный комплект,</w:t>
      </w:r>
    </w:p>
    <w:p w:rsidR="00AD2F90" w:rsidRPr="00AD2F90" w:rsidRDefault="00AD2F90" w:rsidP="00AD2F9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макеты зубчатых колёс,</w:t>
      </w:r>
    </w:p>
    <w:p w:rsidR="00AD2F90" w:rsidRPr="00AD2F90" w:rsidRDefault="00AD2F90" w:rsidP="00AD2F9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узлы оборудования,</w:t>
      </w:r>
    </w:p>
    <w:p w:rsidR="00AD2F90" w:rsidRPr="00AD2F90" w:rsidRDefault="00AD2F90" w:rsidP="00AD2F9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доска, мел,</w:t>
      </w:r>
    </w:p>
    <w:p w:rsidR="00AD2F90" w:rsidRPr="00AD2F90" w:rsidRDefault="00AD2F90" w:rsidP="00AD2F90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чертёжный инструмент.</w:t>
      </w: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связи:</w:t>
      </w:r>
    </w:p>
    <w:p w:rsidR="00AD2F90" w:rsidRPr="00AD2F90" w:rsidRDefault="00AD2F90" w:rsidP="00AD2F90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 xml:space="preserve">Материаловедение, </w:t>
      </w:r>
    </w:p>
    <w:p w:rsidR="00AD2F90" w:rsidRPr="00AD2F90" w:rsidRDefault="00AD2F90" w:rsidP="00AD2F90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Техническая механика,</w:t>
      </w:r>
    </w:p>
    <w:p w:rsidR="00AD2F90" w:rsidRPr="00AD2F90" w:rsidRDefault="00AD2F90" w:rsidP="00AD2F90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Производственное обучение.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Данный урок направлен на формирование…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•</w:t>
      </w: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ab/>
        <w:t>общих компетенций –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2F90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AD2F90">
        <w:rPr>
          <w:rFonts w:ascii="Times New Roman" w:eastAsia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2F90">
        <w:rPr>
          <w:rFonts w:ascii="Times New Roman" w:eastAsia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AD2F90">
        <w:rPr>
          <w:rFonts w:ascii="Times New Roman" w:eastAsia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</w:t>
      </w:r>
      <w:proofErr w:type="gramStart"/>
      <w:r w:rsidRPr="00AD2F90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Pr="00AD2F9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задач, профессионального и личностного развития.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2F90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AD2F90">
        <w:rPr>
          <w:rFonts w:ascii="Times New Roman" w:eastAsia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2F90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AD2F90">
        <w:rPr>
          <w:rFonts w:ascii="Times New Roman" w:eastAsia="Times New Roman" w:hAnsi="Times New Roman" w:cs="Times New Roman"/>
          <w:sz w:val="28"/>
          <w:szCs w:val="28"/>
        </w:rPr>
        <w:t xml:space="preserve"> 9. Быть готовым к смене технологий в профессиональной деятельности.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•</w:t>
      </w: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профессиональных компетенций – 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ПК 1.1. Использовать</w:t>
      </w: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конструкторскую</w:t>
      </w:r>
      <w:r w:rsidRPr="00AD2F90">
        <w:rPr>
          <w:rFonts w:ascii="Times New Roman" w:eastAsia="Times New Roman" w:hAnsi="Times New Roman" w:cs="Times New Roman"/>
          <w:sz w:val="28"/>
          <w:szCs w:val="28"/>
        </w:rPr>
        <w:tab/>
        <w:t>документацию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при разработке технологических процессов изготовления деталей.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ПК 1.2. Выбирать метод получения заготовок и схемы их базирования.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sz w:val="28"/>
          <w:szCs w:val="28"/>
        </w:rPr>
        <w:t>ПК 1.3. Составлять маршруты изготовления деталей и проектировать технологические операции.</w:t>
      </w:r>
    </w:p>
    <w:p w:rsidR="00AD2F90" w:rsidRPr="00AD2F90" w:rsidRDefault="00AD2F90" w:rsidP="00AD2F9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F90" w:rsidRPr="00AD2F90" w:rsidRDefault="00AD2F90" w:rsidP="00AD2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F90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:rsidR="00AD2F90" w:rsidRPr="00AD2F90" w:rsidRDefault="00AD2F90" w:rsidP="00AD2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2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2409"/>
        <w:gridCol w:w="1418"/>
        <w:gridCol w:w="850"/>
      </w:tblGrid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учебного занятия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/ Содержание деятельности преподавателя и </w:t>
            </w:r>
            <w:proofErr w:type="gramStart"/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обучения /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Хронометраж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u w:val="single"/>
              </w:rPr>
              <w:t>Преподаватель:</w:t>
            </w:r>
          </w:p>
          <w:p w:rsidR="00AD2F90" w:rsidRPr="00AD2F90" w:rsidRDefault="00AD2F90" w:rsidP="00AD2F90">
            <w:pPr>
              <w:numPr>
                <w:ilvl w:val="0"/>
                <w:numId w:val="23"/>
              </w:numPr>
              <w:spacing w:before="20" w:after="2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Приветствие</w:t>
            </w:r>
          </w:p>
          <w:p w:rsidR="00AD2F90" w:rsidRPr="00AD2F90" w:rsidRDefault="00AD2F90" w:rsidP="00AD2F90">
            <w:pPr>
              <w:numPr>
                <w:ilvl w:val="0"/>
                <w:numId w:val="23"/>
              </w:numPr>
              <w:spacing w:before="20" w:after="2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Проверка посещаемости</w:t>
            </w:r>
          </w:p>
          <w:p w:rsidR="00AD2F90" w:rsidRPr="00AD2F90" w:rsidRDefault="00AD2F90" w:rsidP="00AD2F90">
            <w:pPr>
              <w:numPr>
                <w:ilvl w:val="0"/>
                <w:numId w:val="23"/>
              </w:numPr>
              <w:spacing w:before="20" w:after="20" w:line="240" w:lineRule="auto"/>
              <w:ind w:left="210" w:hanging="2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Краткая аннотация урока с представлением актуальности.</w:t>
            </w:r>
          </w:p>
          <w:p w:rsidR="00AD2F90" w:rsidRPr="00AD2F90" w:rsidRDefault="00AD2F90" w:rsidP="00AD2F90">
            <w:pPr>
              <w:ind w:left="41"/>
              <w:jc w:val="both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Вступительное слово преподавателя: «Добрый день, уважаемые студенты и гости урока! Я рад вас приветствовать на открытом уроке».  Проверка посещаемости. Проверка готовности к уроку. «Ваша активность на уроке оценивается по следующим критериям – 3 правильных ответа оцениваются «5», 2 правильных ответа оцениваются «4» Тем не менее, главный показатель урока – выполненная практическая работа. Сообщаются критерии работы студента на уроке.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Рассказ, эвристическая беседа, наглядно-демонстрационные методы (технология проблемного обучения и технология наглядного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</w:rPr>
            </w:pPr>
          </w:p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</w:rPr>
            </w:pPr>
          </w:p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</w:rPr>
            </w:pPr>
          </w:p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2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 целей и задач урока.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Преподаватель: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</w:rPr>
              <w:t>«Хочу начать урок необычным образом (в руках у преподавателя футбольный мяч). Над данным изделием работают многие специалисты: химики подбирают материал для него, физики рассчитывают максимальное давление и силу удара. Вопрос группе – 1. какое геометрическое тело имеет данное изделие?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Студенты, отвечая на вопросы преподавателя, определяют цель и задачи урока.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Модели правильного ответа: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сфера, шар.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Преподаватель: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</w:rPr>
              <w:t>В преддверии чемпионата мира по футболу мы рассмотрим его с другой стороны». Преподаватель ставит мяч на пол и совершает удар по нему, и обращается к группе с вопросом 2. Какое действие продемонстрировано?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Студенты, отвечая на вопросы преподавателя, определяют цель и задачи урока.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Модели правильного ответа:</w:t>
            </w:r>
            <w:r w:rsidRPr="00AD2F90">
              <w:rPr>
                <w:rFonts w:ascii="Calibri" w:eastAsia="Times New Roman" w:hAnsi="Calibri" w:cs="Times New Roman"/>
                <w:sz w:val="18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удар по мячу.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Преподаватель: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Преподаватель вызывает одного из студентов и делает пас мячом. Вопрос 3. Какое действие выполнил преподаватель?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Студенты, отвечая на вопросы преподавателя, определяют цель и задачи урока.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Модели правильного ответа: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передача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Преподаватель: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«Именно это название имеет тема, к изучению которой мы сегодня приступаем, она рассчитана на 4 пары. Изучая данную тему, вы должны усвоить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lastRenderedPageBreak/>
              <w:t>знания правил оформления чертежей, геометрических построений и правил вычерчивания зубчатого колеса, а также научиться читать и выполнять чертежи цилиндрических колёс в соответствии с ГОСТ. Для достижения поставленной цели мы сегодня познакомимся с видами передач, рассмотрим конструкцию зубчатых колёс и их элементы. Результатом сегодняшнего урока для каждого из студентов станет выполнение расчётов и оформление эскиза зубчатого колеса 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Слайд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Актуализация знаний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Преподаватель: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«Вспомним ряд вопросов, которые нам потребуются для изучения данного материала. Вопрос</w:t>
            </w:r>
            <w:proofErr w:type="gramStart"/>
            <w:r w:rsidRPr="00AD2F90">
              <w:rPr>
                <w:rFonts w:ascii="Times New Roman" w:eastAsia="Times New Roman" w:hAnsi="Times New Roman" w:cs="Times New Roman"/>
                <w:szCs w:val="28"/>
              </w:rPr>
              <w:t>1</w:t>
            </w:r>
            <w:proofErr w:type="gramEnd"/>
            <w:r w:rsidRPr="00AD2F90">
              <w:rPr>
                <w:rFonts w:ascii="Times New Roman" w:eastAsia="Times New Roman" w:hAnsi="Times New Roman" w:cs="Times New Roman"/>
                <w:szCs w:val="28"/>
              </w:rPr>
              <w:t>: Назовите соединения деталей, применяемые в технике?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Вопрос 2: С какой целью применяют разрезы на чертеже?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Вопрос 3. Что называют эскизом?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Студенты, отвечая на вопросы преподавателя, демонстрируют ранее усвоенные знания.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Модели правильного ответа: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Calibri" w:eastAsia="Times New Roman" w:hAnsi="Calibri" w:cs="Times New Roman"/>
              </w:rPr>
              <w:t xml:space="preserve"> 1.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разъёмные и неразъёмные. Разъёмные: резьбовое, шпоночное, шлицевое, штифтовое; неразъёмное: сварное, клеевое, паянное, клёпанное.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2.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с целью показа внутреннего строения изделия.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3.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чертёж, выполненный от руки, без применения чертёжного инструмента в примерном глазомерном масштабе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Рассказ, беседа, наглядно-демонстрационные методы.</w:t>
            </w:r>
          </w:p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(технология проблемного обучения и технология наглядного обучения).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AD2F90" w:rsidRPr="00AD2F90" w:rsidRDefault="00AD2F90" w:rsidP="00AD2F90">
            <w:pPr>
              <w:spacing w:line="218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Слайд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новой темы.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Организация работы студентов с опережающим заданием (оказание методической, информационной поддержки студенту при подготовке опережающего домашнего задания).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  <w:r w:rsidRPr="00AD2F90">
              <w:rPr>
                <w:rFonts w:ascii="Calibri" w:eastAsia="Times New Roman" w:hAnsi="Calibri" w:cs="Times New Roman"/>
              </w:rPr>
              <w:t xml:space="preserve">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представляют сообщения, подготовленные в качестве опережающего домашнего задания.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lastRenderedPageBreak/>
              <w:t>Целесообразно подготовить сообщения по темам «Зубчатая передача», «Ремённая передача», «Цепная передача», «Фрикционная передача»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t>, не охваченные опережающим домашним заданием, участвуют в беседе по итогам сообщений – отвечают на вопросы, подготовленные студентами-докладчиками</w:t>
            </w:r>
            <w:proofErr w:type="gramEnd"/>
          </w:p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lastRenderedPageBreak/>
              <w:t xml:space="preserve">Методы работы с информацией – </w:t>
            </w:r>
            <w:proofErr w:type="spellStart"/>
            <w:r w:rsidRPr="00AD2F90">
              <w:rPr>
                <w:rFonts w:ascii="Times New Roman" w:eastAsia="Times New Roman" w:hAnsi="Times New Roman" w:cs="Times New Roman"/>
              </w:rPr>
              <w:t>тезирование</w:t>
            </w:r>
            <w:proofErr w:type="spellEnd"/>
            <w:r w:rsidRPr="00AD2F90">
              <w:rPr>
                <w:rFonts w:ascii="Times New Roman" w:eastAsia="Times New Roman" w:hAnsi="Times New Roman" w:cs="Times New Roman"/>
              </w:rPr>
              <w:t xml:space="preserve">, аннотирование, составление матрицы идей, представление доклада, работа  с презентацией (технология перспективно-опережающего обучения, технология </w:t>
            </w:r>
            <w:r w:rsidRPr="00AD2F90">
              <w:rPr>
                <w:rFonts w:ascii="Times New Roman" w:eastAsia="Times New Roman" w:hAnsi="Times New Roman" w:cs="Times New Roman"/>
              </w:rPr>
              <w:lastRenderedPageBreak/>
              <w:t>наглядного обучения).</w:t>
            </w:r>
          </w:p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 «мозговой штурм», эвристическая беседа (технологии групповой поисково-творческой деятельности).</w:t>
            </w:r>
          </w:p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lastRenderedPageBreak/>
              <w:t>Презентация</w:t>
            </w:r>
          </w:p>
          <w:p w:rsidR="00AD2F90" w:rsidRPr="00AD2F90" w:rsidRDefault="00AD2F90" w:rsidP="00AD2F9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Слайд №3,4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8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Практическая работа – индивидуальная графическая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AD2F90" w:rsidRPr="00AD2F90" w:rsidRDefault="00AD2F90" w:rsidP="00AD2F90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Разработка методических указаний к практической работе.</w:t>
            </w:r>
          </w:p>
          <w:p w:rsidR="00AD2F90" w:rsidRPr="00AD2F90" w:rsidRDefault="00AD2F90" w:rsidP="00AD2F90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Методическое консультирование студентов при выполнении </w:t>
            </w:r>
            <w:proofErr w:type="gramStart"/>
            <w:r w:rsidRPr="00AD2F90">
              <w:rPr>
                <w:rFonts w:ascii="Times New Roman" w:eastAsia="Times New Roman" w:hAnsi="Times New Roman" w:cs="Times New Roman"/>
                <w:szCs w:val="28"/>
              </w:rPr>
              <w:t>практической</w:t>
            </w:r>
            <w:proofErr w:type="gramEnd"/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 работы.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Выполняют индивидуальную практическую работу  «Расчёт параметров зубчатого колеса»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8"/>
              </w:rPr>
              <w:t>Наглядно-демонстрационные методы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по выполнению </w:t>
            </w:r>
            <w:proofErr w:type="gramStart"/>
            <w:r w:rsidRPr="00AD2F9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графической</w:t>
            </w:r>
            <w:proofErr w:type="gramEnd"/>
            <w:r w:rsidRPr="00AD2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44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Рефлексия. Подведение итогов изучения новой темы.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Формулирует вопросы, направленные на выявление остаточных знаний студентов по итогам урока.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Вопрос 1. Что нового вы сегодня узнали на уроке?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              Вопрос 2. Что вы умеете делать по итогам урока? 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Студенты, отвечая на вопросы преподавателя, систематизируют усвоенный учебный материал.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Модельные ответы студентов: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Вопрос 1. Ответ: узнали о видах передач, применяемых в технике, устройство зубчатого колеса.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              Вопрос 2. Ответ: выполнять расчёт цилиндрического зубчатого колеса, изображать зубчатое колесо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t>Метод групповой дискуссии, эвристическая беседа, наглядно-демонстрационные методы (технология групповой поисково-творческой деятельности, технология дебатов на уроке истории, технология наглядного обучения).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Рефлексия. Связь темы с </w:t>
            </w: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Преподаватель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 xml:space="preserve">Предварительная методическая и организационная работа по подбору и </w:t>
            </w:r>
            <w:r w:rsidRPr="00AD2F90">
              <w:rPr>
                <w:rFonts w:ascii="Times New Roman" w:eastAsia="Times New Roman" w:hAnsi="Times New Roman" w:cs="Times New Roman"/>
                <w:szCs w:val="28"/>
              </w:rPr>
              <w:lastRenderedPageBreak/>
              <w:t>монтажу видеоролика о применении различных видов передач в производстве.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Вопрос, направленный на систематизацию информации из видеоролика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Назовите основные преимущества и недостатки видов передач, представленных в ролике.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Студенты: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Отвечают на вопрос, опираясь на информацию из видеоролика.</w:t>
            </w:r>
          </w:p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</w:rPr>
              <w:lastRenderedPageBreak/>
              <w:t>Метод групповой дискуссии, эвристическая беседа, наглядно-</w:t>
            </w:r>
            <w:r w:rsidRPr="00AD2F90">
              <w:rPr>
                <w:rFonts w:ascii="Times New Roman" w:eastAsia="Times New Roman" w:hAnsi="Times New Roman" w:cs="Times New Roman"/>
              </w:rPr>
              <w:lastRenderedPageBreak/>
              <w:t>демонстрационные методы (технология групповой поисково-творческой деятельности, технология дебатов на уроке истории, технология наглядного обучения).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8 мин</w:t>
            </w:r>
          </w:p>
        </w:tc>
      </w:tr>
      <w:tr w:rsidR="00AD2F90" w:rsidRPr="00AD2F90" w:rsidTr="00AD2F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Рефлексия-контроль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Cs w:val="28"/>
              </w:rPr>
              <w:t>Организационный момент – оценка работы студентов на уроке.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90" w:rsidRPr="00AD2F90" w:rsidRDefault="00AD2F90" w:rsidP="00AD2F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F90">
              <w:rPr>
                <w:rFonts w:ascii="Times New Roman" w:eastAsia="Times New Roman" w:hAnsi="Times New Roman" w:cs="Times New Roman"/>
                <w:sz w:val="28"/>
                <w:szCs w:val="28"/>
              </w:rPr>
              <w:t>4 мин</w:t>
            </w:r>
          </w:p>
        </w:tc>
      </w:tr>
    </w:tbl>
    <w:p w:rsidR="00AD2F90" w:rsidRPr="00AD2F90" w:rsidRDefault="00AD2F90" w:rsidP="00AD2F90">
      <w:pPr>
        <w:tabs>
          <w:tab w:val="left" w:pos="28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F90" w:rsidRPr="00AD2F90" w:rsidRDefault="00AD2F90" w:rsidP="00AD2F90">
      <w:pPr>
        <w:rPr>
          <w:rFonts w:ascii="Calibri" w:eastAsia="Times New Roman" w:hAnsi="Calibri" w:cs="Times New Roman"/>
        </w:rPr>
      </w:pPr>
    </w:p>
    <w:p w:rsidR="00AD2F90" w:rsidRDefault="00AD2F90">
      <w:pPr>
        <w:rPr>
          <w:rStyle w:val="FontStyle78"/>
          <w:rFonts w:eastAsia="Times New Roman"/>
          <w:b/>
          <w:sz w:val="28"/>
          <w:szCs w:val="28"/>
        </w:rPr>
      </w:pPr>
    </w:p>
    <w:p w:rsidR="00AD2F90" w:rsidRDefault="00AD2F90">
      <w:pPr>
        <w:rPr>
          <w:rStyle w:val="FontStyle78"/>
          <w:rFonts w:eastAsia="Times New Roman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br w:type="page"/>
      </w:r>
    </w:p>
    <w:p w:rsidR="00F22951" w:rsidRDefault="00F22951" w:rsidP="00F22951">
      <w:pPr>
        <w:pStyle w:val="Style58"/>
        <w:widowControl/>
        <w:spacing w:line="360" w:lineRule="auto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>Сценарий урока</w:t>
      </w:r>
    </w:p>
    <w:p w:rsidR="00F22951" w:rsidRDefault="00F22951" w:rsidP="00F22951">
      <w:pPr>
        <w:pStyle w:val="Style58"/>
        <w:widowControl/>
        <w:numPr>
          <w:ilvl w:val="0"/>
          <w:numId w:val="13"/>
        </w:numPr>
        <w:spacing w:line="360" w:lineRule="auto"/>
        <w:jc w:val="both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 xml:space="preserve">Организационный момент – </w:t>
      </w:r>
      <w:r w:rsidR="00BD1D0D">
        <w:rPr>
          <w:rStyle w:val="FontStyle78"/>
          <w:b/>
          <w:sz w:val="28"/>
          <w:szCs w:val="28"/>
        </w:rPr>
        <w:t>2</w:t>
      </w:r>
      <w:r>
        <w:rPr>
          <w:rStyle w:val="FontStyle78"/>
          <w:b/>
          <w:sz w:val="28"/>
          <w:szCs w:val="28"/>
        </w:rPr>
        <w:t xml:space="preserve"> мин.</w:t>
      </w:r>
    </w:p>
    <w:p w:rsidR="00F22951" w:rsidRPr="00F22951" w:rsidRDefault="008D0E2E" w:rsidP="008D0E2E">
      <w:pPr>
        <w:pStyle w:val="Style58"/>
        <w:widowControl/>
        <w:spacing w:line="360" w:lineRule="auto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 xml:space="preserve">Вступительное слово преподавателя: «Добрый день, уважаемые студенты и гости урока! Я рад вас приветствовать на открытом уроке».  </w:t>
      </w:r>
      <w:r w:rsidR="0069643E">
        <w:rPr>
          <w:rStyle w:val="FontStyle78"/>
          <w:sz w:val="28"/>
          <w:szCs w:val="28"/>
        </w:rPr>
        <w:t>Проверка посещаемости. Проверка готовности к уроку. «</w:t>
      </w:r>
      <w:r>
        <w:rPr>
          <w:rStyle w:val="FontStyle78"/>
          <w:sz w:val="28"/>
          <w:szCs w:val="28"/>
        </w:rPr>
        <w:t>Ваша активность на уроке оценивается по следующим критериям – 3 правильных ответа оцениваются «5», 2 правильных ответа оцениваются «4»</w:t>
      </w:r>
      <w:r w:rsidR="008A6D99">
        <w:rPr>
          <w:rStyle w:val="FontStyle78"/>
          <w:sz w:val="28"/>
          <w:szCs w:val="28"/>
        </w:rPr>
        <w:t xml:space="preserve"> Тем не менее, главный показатель урока – выполненная практическая работа</w:t>
      </w:r>
      <w:r>
        <w:rPr>
          <w:rStyle w:val="FontStyle78"/>
          <w:sz w:val="28"/>
          <w:szCs w:val="28"/>
        </w:rPr>
        <w:t>.</w:t>
      </w:r>
      <w:r w:rsidR="008A6D99">
        <w:rPr>
          <w:rStyle w:val="FontStyle78"/>
          <w:sz w:val="28"/>
          <w:szCs w:val="28"/>
        </w:rPr>
        <w:t xml:space="preserve"> Критерии оценивания таковы - </w:t>
      </w:r>
    </w:p>
    <w:p w:rsidR="00F22951" w:rsidRDefault="00F22951" w:rsidP="00F22951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Постановка целей и задач урока – 1</w:t>
      </w:r>
      <w:r w:rsidR="00BD1D0D">
        <w:rPr>
          <w:rStyle w:val="FontStyle78"/>
          <w:b/>
          <w:sz w:val="28"/>
          <w:szCs w:val="28"/>
        </w:rPr>
        <w:t>0</w:t>
      </w:r>
      <w:r>
        <w:rPr>
          <w:rStyle w:val="FontStyle78"/>
          <w:b/>
          <w:sz w:val="28"/>
          <w:szCs w:val="28"/>
        </w:rPr>
        <w:t xml:space="preserve"> мин.</w:t>
      </w:r>
    </w:p>
    <w:p w:rsidR="0007214E" w:rsidRDefault="0069643E" w:rsidP="0007214E">
      <w:pPr>
        <w:pStyle w:val="Style58"/>
        <w:widowControl/>
        <w:spacing w:line="360" w:lineRule="auto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«</w:t>
      </w:r>
      <w:r w:rsidR="0007214E">
        <w:rPr>
          <w:rStyle w:val="FontStyle78"/>
          <w:sz w:val="28"/>
          <w:szCs w:val="28"/>
        </w:rPr>
        <w:t xml:space="preserve">Хочу начать </w:t>
      </w:r>
      <w:r>
        <w:rPr>
          <w:rStyle w:val="FontStyle78"/>
          <w:sz w:val="28"/>
          <w:szCs w:val="28"/>
        </w:rPr>
        <w:t xml:space="preserve">урок </w:t>
      </w:r>
      <w:r w:rsidR="0007214E">
        <w:rPr>
          <w:rStyle w:val="FontStyle78"/>
          <w:sz w:val="28"/>
          <w:szCs w:val="28"/>
        </w:rPr>
        <w:t>необычн</w:t>
      </w:r>
      <w:r w:rsidR="0050303D">
        <w:rPr>
          <w:rStyle w:val="FontStyle78"/>
          <w:sz w:val="28"/>
          <w:szCs w:val="28"/>
        </w:rPr>
        <w:t>ы</w:t>
      </w:r>
      <w:r w:rsidR="0007214E">
        <w:rPr>
          <w:rStyle w:val="FontStyle78"/>
          <w:sz w:val="28"/>
          <w:szCs w:val="28"/>
        </w:rPr>
        <w:t xml:space="preserve">м образом (в руках у преподавателя футбольный мяч). Над данным изделием работают многие специалисты: химики подбирают материал для него, физики рассчитывают максимальное давление и силу удара. </w:t>
      </w:r>
      <w:r w:rsidR="0007214E" w:rsidRPr="0007214E">
        <w:rPr>
          <w:rStyle w:val="FontStyle78"/>
          <w:b/>
          <w:sz w:val="28"/>
          <w:szCs w:val="28"/>
        </w:rPr>
        <w:t xml:space="preserve">Вопрос группе </w:t>
      </w:r>
      <w:r w:rsidR="0007214E">
        <w:rPr>
          <w:rStyle w:val="FontStyle78"/>
          <w:sz w:val="28"/>
          <w:szCs w:val="28"/>
        </w:rPr>
        <w:t xml:space="preserve">– </w:t>
      </w:r>
      <w:r w:rsidR="0007214E" w:rsidRPr="0007214E">
        <w:rPr>
          <w:rStyle w:val="FontStyle78"/>
          <w:b/>
          <w:sz w:val="28"/>
          <w:szCs w:val="28"/>
        </w:rPr>
        <w:t>1.</w:t>
      </w:r>
      <w:r w:rsidR="0007214E">
        <w:rPr>
          <w:rStyle w:val="FontStyle78"/>
          <w:sz w:val="28"/>
          <w:szCs w:val="28"/>
        </w:rPr>
        <w:t xml:space="preserve"> </w:t>
      </w:r>
      <w:r w:rsidR="0007214E" w:rsidRPr="0007214E">
        <w:rPr>
          <w:rStyle w:val="FontStyle78"/>
          <w:b/>
          <w:sz w:val="28"/>
          <w:szCs w:val="28"/>
        </w:rPr>
        <w:t>какое геометрическое тело имеет данное изделие?</w:t>
      </w:r>
      <w:r w:rsidR="0007214E">
        <w:rPr>
          <w:rStyle w:val="FontStyle78"/>
          <w:sz w:val="28"/>
          <w:szCs w:val="28"/>
        </w:rPr>
        <w:t xml:space="preserve"> (Ответ -  сфера, шар). </w:t>
      </w:r>
    </w:p>
    <w:p w:rsidR="00F22951" w:rsidRPr="0007214E" w:rsidRDefault="0007214E" w:rsidP="0007214E">
      <w:pPr>
        <w:pStyle w:val="Style58"/>
        <w:widowControl/>
        <w:spacing w:line="360" w:lineRule="auto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В преддверии чемпионата мира по футболу мы рассмотрим его с другой стороны</w:t>
      </w:r>
      <w:r w:rsidR="00F22951">
        <w:rPr>
          <w:rStyle w:val="FontStyle78"/>
          <w:sz w:val="28"/>
          <w:szCs w:val="28"/>
        </w:rPr>
        <w:t>»</w:t>
      </w:r>
      <w:r w:rsidR="008A6D99">
        <w:rPr>
          <w:rStyle w:val="FontStyle78"/>
          <w:sz w:val="28"/>
          <w:szCs w:val="28"/>
        </w:rPr>
        <w:t>.</w:t>
      </w:r>
      <w:r>
        <w:rPr>
          <w:rStyle w:val="FontStyle78"/>
          <w:sz w:val="28"/>
          <w:szCs w:val="28"/>
        </w:rPr>
        <w:t xml:space="preserve"> Преподаватель ставит мяч на пол и совершает удар по нему, и обращается к группе с </w:t>
      </w:r>
      <w:r w:rsidRPr="0007214E">
        <w:rPr>
          <w:rStyle w:val="FontStyle78"/>
          <w:b/>
          <w:sz w:val="28"/>
          <w:szCs w:val="28"/>
        </w:rPr>
        <w:t>вопросом 2. Какое действие продемон</w:t>
      </w:r>
      <w:r>
        <w:rPr>
          <w:rStyle w:val="FontStyle78"/>
          <w:b/>
          <w:sz w:val="28"/>
          <w:szCs w:val="28"/>
        </w:rPr>
        <w:t>с</w:t>
      </w:r>
      <w:r w:rsidRPr="0007214E">
        <w:rPr>
          <w:rStyle w:val="FontStyle78"/>
          <w:b/>
          <w:sz w:val="28"/>
          <w:szCs w:val="28"/>
        </w:rPr>
        <w:t>трировано?</w:t>
      </w:r>
      <w:r>
        <w:rPr>
          <w:rStyle w:val="FontStyle78"/>
          <w:b/>
          <w:sz w:val="28"/>
          <w:szCs w:val="28"/>
        </w:rPr>
        <w:t xml:space="preserve"> </w:t>
      </w:r>
      <w:r w:rsidRPr="0007214E">
        <w:rPr>
          <w:rStyle w:val="FontStyle78"/>
          <w:sz w:val="28"/>
          <w:szCs w:val="28"/>
        </w:rPr>
        <w:t>(</w:t>
      </w:r>
      <w:r>
        <w:rPr>
          <w:rStyle w:val="FontStyle78"/>
          <w:sz w:val="28"/>
          <w:szCs w:val="28"/>
        </w:rPr>
        <w:t>Ответ</w:t>
      </w:r>
      <w:r w:rsidR="00546F35">
        <w:rPr>
          <w:rStyle w:val="FontStyle78"/>
          <w:sz w:val="28"/>
          <w:szCs w:val="28"/>
        </w:rPr>
        <w:t>:</w:t>
      </w:r>
      <w:r>
        <w:rPr>
          <w:rStyle w:val="FontStyle78"/>
          <w:sz w:val="28"/>
          <w:szCs w:val="28"/>
        </w:rPr>
        <w:t xml:space="preserve"> удар по мячу</w:t>
      </w:r>
      <w:r w:rsidRPr="0007214E">
        <w:rPr>
          <w:rStyle w:val="FontStyle78"/>
          <w:sz w:val="28"/>
          <w:szCs w:val="28"/>
        </w:rPr>
        <w:t>)</w:t>
      </w:r>
      <w:r>
        <w:rPr>
          <w:rStyle w:val="FontStyle78"/>
          <w:sz w:val="28"/>
          <w:szCs w:val="28"/>
        </w:rPr>
        <w:t xml:space="preserve">. Преподаватель вызывает одного из студентов и делает пас мячом. </w:t>
      </w:r>
      <w:r w:rsidRPr="0007214E">
        <w:rPr>
          <w:rStyle w:val="FontStyle78"/>
          <w:b/>
          <w:sz w:val="28"/>
          <w:szCs w:val="28"/>
        </w:rPr>
        <w:t>Вопрос 3. Какое действие выполнил преподаватель?</w:t>
      </w:r>
      <w:r>
        <w:rPr>
          <w:rStyle w:val="FontStyle78"/>
          <w:b/>
          <w:sz w:val="28"/>
          <w:szCs w:val="28"/>
        </w:rPr>
        <w:t xml:space="preserve"> (</w:t>
      </w:r>
      <w:r w:rsidRPr="0007214E">
        <w:rPr>
          <w:rStyle w:val="FontStyle78"/>
          <w:sz w:val="28"/>
          <w:szCs w:val="28"/>
        </w:rPr>
        <w:t>Ответ: передача)</w:t>
      </w:r>
      <w:r>
        <w:rPr>
          <w:rStyle w:val="FontStyle78"/>
          <w:sz w:val="28"/>
          <w:szCs w:val="28"/>
        </w:rPr>
        <w:t>. «Именно это название имеет тем</w:t>
      </w:r>
      <w:r w:rsidR="00546F35">
        <w:rPr>
          <w:rStyle w:val="FontStyle78"/>
          <w:sz w:val="28"/>
          <w:szCs w:val="28"/>
        </w:rPr>
        <w:t>а</w:t>
      </w:r>
      <w:r>
        <w:rPr>
          <w:rStyle w:val="FontStyle78"/>
          <w:sz w:val="28"/>
          <w:szCs w:val="28"/>
        </w:rPr>
        <w:t>, к изучению которой мы сегодня приступаем, она рассчитана на 4 пары.</w:t>
      </w:r>
      <w:r w:rsidR="00546F35">
        <w:rPr>
          <w:rStyle w:val="FontStyle78"/>
          <w:sz w:val="28"/>
          <w:szCs w:val="28"/>
        </w:rPr>
        <w:t xml:space="preserve"> Изучая данную тему, вы должны усвоить знания</w:t>
      </w:r>
      <w:r w:rsidR="00546F35" w:rsidRPr="00546F35">
        <w:rPr>
          <w:rStyle w:val="FontStyle78"/>
          <w:sz w:val="28"/>
          <w:szCs w:val="28"/>
        </w:rPr>
        <w:t xml:space="preserve"> </w:t>
      </w:r>
      <w:r w:rsidR="00546F35" w:rsidRPr="00E94549">
        <w:rPr>
          <w:rStyle w:val="FontStyle78"/>
          <w:sz w:val="28"/>
          <w:szCs w:val="28"/>
        </w:rPr>
        <w:t>правил оформления чертежей, геометрически</w:t>
      </w:r>
      <w:r w:rsidR="00546F35">
        <w:rPr>
          <w:rStyle w:val="FontStyle78"/>
          <w:sz w:val="28"/>
          <w:szCs w:val="28"/>
        </w:rPr>
        <w:t>х</w:t>
      </w:r>
      <w:r w:rsidR="00546F35" w:rsidRPr="00E94549">
        <w:rPr>
          <w:rStyle w:val="FontStyle78"/>
          <w:sz w:val="28"/>
          <w:szCs w:val="28"/>
        </w:rPr>
        <w:t xml:space="preserve"> построени</w:t>
      </w:r>
      <w:r w:rsidR="00546F35">
        <w:rPr>
          <w:rStyle w:val="FontStyle78"/>
          <w:sz w:val="28"/>
          <w:szCs w:val="28"/>
        </w:rPr>
        <w:t>й</w:t>
      </w:r>
      <w:r w:rsidR="00546F35" w:rsidRPr="00E94549">
        <w:rPr>
          <w:rStyle w:val="FontStyle78"/>
          <w:sz w:val="28"/>
          <w:szCs w:val="28"/>
        </w:rPr>
        <w:t xml:space="preserve"> и правил вычерчивания </w:t>
      </w:r>
      <w:r w:rsidR="00546F35">
        <w:rPr>
          <w:rStyle w:val="FontStyle78"/>
          <w:sz w:val="28"/>
          <w:szCs w:val="28"/>
        </w:rPr>
        <w:t xml:space="preserve">зубчатого колеса, а также научиться читать и выполнять чертежи цилиндрических колёс в соответствии с ГОСТ. Для достижения поставленной цели мы сегодня познакомимся с видами передач, рассмотрим конструкцию зубчатых колёс и их элементы. Результатом сегодняшнего урока для каждого из студентов станет выполнение расчётов и оформление эскиза зубчатого колеса </w:t>
      </w:r>
      <w:r>
        <w:rPr>
          <w:rStyle w:val="FontStyle78"/>
          <w:sz w:val="28"/>
          <w:szCs w:val="28"/>
        </w:rPr>
        <w:t>»</w:t>
      </w:r>
    </w:p>
    <w:p w:rsidR="00F22951" w:rsidRDefault="00546F35" w:rsidP="00F22951">
      <w:pPr>
        <w:pStyle w:val="Style58"/>
        <w:widowControl/>
        <w:numPr>
          <w:ilvl w:val="0"/>
          <w:numId w:val="13"/>
        </w:numPr>
        <w:spacing w:line="360" w:lineRule="auto"/>
        <w:jc w:val="both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Актуализация знаний учащихся</w:t>
      </w:r>
      <w:r w:rsidR="00533CFB">
        <w:rPr>
          <w:rStyle w:val="FontStyle78"/>
          <w:b/>
          <w:sz w:val="28"/>
          <w:szCs w:val="28"/>
        </w:rPr>
        <w:t xml:space="preserve"> – </w:t>
      </w:r>
      <w:r w:rsidR="008B7645">
        <w:rPr>
          <w:rStyle w:val="FontStyle78"/>
          <w:b/>
          <w:sz w:val="28"/>
          <w:szCs w:val="28"/>
        </w:rPr>
        <w:t>7</w:t>
      </w:r>
      <w:r w:rsidR="00533CFB">
        <w:rPr>
          <w:rStyle w:val="FontStyle78"/>
          <w:b/>
          <w:sz w:val="28"/>
          <w:szCs w:val="28"/>
        </w:rPr>
        <w:t xml:space="preserve"> мин.</w:t>
      </w:r>
    </w:p>
    <w:p w:rsidR="00546F35" w:rsidRPr="00546F35" w:rsidRDefault="00533CFB" w:rsidP="002A34A9">
      <w:pPr>
        <w:pStyle w:val="Style58"/>
        <w:widowControl/>
        <w:spacing w:line="360" w:lineRule="auto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lastRenderedPageBreak/>
        <w:t xml:space="preserve">«Вспомним ряд вопросов, которые нам потребуются для изучения данного материала. </w:t>
      </w:r>
      <w:r w:rsidRPr="00533CFB">
        <w:rPr>
          <w:rStyle w:val="FontStyle78"/>
          <w:b/>
          <w:sz w:val="28"/>
          <w:szCs w:val="28"/>
        </w:rPr>
        <w:t>Вопрос 4. Назовите соединения деталей, применяемые в технике?</w:t>
      </w:r>
      <w:r>
        <w:rPr>
          <w:rStyle w:val="FontStyle78"/>
          <w:sz w:val="28"/>
          <w:szCs w:val="28"/>
        </w:rPr>
        <w:t xml:space="preserve"> </w:t>
      </w:r>
      <w:proofErr w:type="gramStart"/>
      <w:r>
        <w:rPr>
          <w:rStyle w:val="FontStyle78"/>
          <w:sz w:val="28"/>
          <w:szCs w:val="28"/>
        </w:rPr>
        <w:t>(Ответ: разъёмные и неразъёмные.</w:t>
      </w:r>
      <w:proofErr w:type="gramEnd"/>
      <w:r>
        <w:rPr>
          <w:rStyle w:val="FontStyle78"/>
          <w:sz w:val="28"/>
          <w:szCs w:val="28"/>
        </w:rPr>
        <w:t xml:space="preserve"> Разъёмные: резьбовое, шпоночное, шлицевое, штифтовое. </w:t>
      </w:r>
      <w:proofErr w:type="gramStart"/>
      <w:r>
        <w:rPr>
          <w:rStyle w:val="FontStyle78"/>
          <w:sz w:val="28"/>
          <w:szCs w:val="28"/>
        </w:rPr>
        <w:t>Неразъёмное: сварное, клеевое, паянное, клёпанное)».</w:t>
      </w:r>
      <w:proofErr w:type="gramEnd"/>
      <w:r>
        <w:rPr>
          <w:rStyle w:val="FontStyle78"/>
          <w:sz w:val="28"/>
          <w:szCs w:val="28"/>
        </w:rPr>
        <w:t xml:space="preserve"> </w:t>
      </w:r>
      <w:r w:rsidRPr="00533CFB">
        <w:rPr>
          <w:rStyle w:val="FontStyle78"/>
          <w:b/>
          <w:sz w:val="28"/>
          <w:szCs w:val="28"/>
        </w:rPr>
        <w:t xml:space="preserve">Вопрос 5. С какой целью применяют разрезы на чертеже? </w:t>
      </w:r>
      <w:r>
        <w:rPr>
          <w:rStyle w:val="FontStyle78"/>
          <w:sz w:val="28"/>
          <w:szCs w:val="28"/>
        </w:rPr>
        <w:t xml:space="preserve">(Ответ: с целью показа внутреннего строения изделия.). </w:t>
      </w:r>
      <w:r w:rsidRPr="00533CFB">
        <w:rPr>
          <w:rStyle w:val="FontStyle78"/>
          <w:b/>
          <w:sz w:val="28"/>
          <w:szCs w:val="28"/>
        </w:rPr>
        <w:t xml:space="preserve">Вопрос 6. Что называют эскизом? </w:t>
      </w:r>
      <w:r>
        <w:rPr>
          <w:rStyle w:val="FontStyle78"/>
          <w:sz w:val="28"/>
          <w:szCs w:val="28"/>
        </w:rPr>
        <w:t>(Ответ: чертёж, выполненный от руки, без применения чертёжного инструмента в примерном глазомерном масштабе)</w:t>
      </w:r>
    </w:p>
    <w:p w:rsidR="00533CFB" w:rsidRDefault="00533CFB" w:rsidP="00533CFB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Рассказ с элементами беседы о передачах, применяемых в технике</w:t>
      </w:r>
      <w:r w:rsidR="003F76EB">
        <w:rPr>
          <w:rStyle w:val="FontStyle78"/>
          <w:b/>
          <w:sz w:val="28"/>
          <w:szCs w:val="28"/>
        </w:rPr>
        <w:t xml:space="preserve"> – </w:t>
      </w:r>
      <w:r w:rsidR="008B7645">
        <w:rPr>
          <w:rStyle w:val="FontStyle78"/>
          <w:b/>
          <w:sz w:val="28"/>
          <w:szCs w:val="28"/>
        </w:rPr>
        <w:t>8</w:t>
      </w:r>
      <w:r w:rsidR="003F76EB">
        <w:rPr>
          <w:rStyle w:val="FontStyle78"/>
          <w:b/>
          <w:sz w:val="28"/>
          <w:szCs w:val="28"/>
        </w:rPr>
        <w:t xml:space="preserve"> мин.</w:t>
      </w:r>
    </w:p>
    <w:p w:rsidR="00533CFB" w:rsidRDefault="00533CFB" w:rsidP="00533CFB">
      <w:pPr>
        <w:spacing w:after="0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 xml:space="preserve">«Движение от одного узла механизма к другому называется передачей. </w:t>
      </w:r>
      <w:r w:rsidR="003F76EB">
        <w:rPr>
          <w:rStyle w:val="FontStyle78"/>
          <w:sz w:val="28"/>
          <w:szCs w:val="28"/>
        </w:rPr>
        <w:t xml:space="preserve"> </w:t>
      </w:r>
      <w:r>
        <w:rPr>
          <w:rStyle w:val="FontStyle78"/>
          <w:sz w:val="28"/>
          <w:szCs w:val="28"/>
        </w:rPr>
        <w:t xml:space="preserve">В технике существует несколько видов передач: </w:t>
      </w:r>
      <w:proofErr w:type="gramStart"/>
      <w:r>
        <w:rPr>
          <w:rStyle w:val="FontStyle78"/>
          <w:sz w:val="28"/>
          <w:szCs w:val="28"/>
        </w:rPr>
        <w:t>зубчатая</w:t>
      </w:r>
      <w:proofErr w:type="gramEnd"/>
      <w:r>
        <w:rPr>
          <w:rStyle w:val="FontStyle78"/>
          <w:sz w:val="28"/>
          <w:szCs w:val="28"/>
        </w:rPr>
        <w:t xml:space="preserve">, ремённая, цепная, фрикционная. 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CFB">
        <w:rPr>
          <w:rFonts w:ascii="Times New Roman" w:hAnsi="Times New Roman" w:cs="Times New Roman"/>
          <w:b/>
          <w:sz w:val="28"/>
          <w:szCs w:val="28"/>
        </w:rPr>
        <w:t xml:space="preserve">Зубчатые передачи 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Зубчатой передачей называется механизм, служащий для передачи вращательного движения с одного вала на другой и изменения частоты вращения посредством зубчатых колес и реек.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Зубчатое колесо, сидящее на передающем вращение валу, называется ведущим, а на получающем вращение — ведомым. Меньшее из двух колес сопряженной пары называют шестерней; большее — колесом; термин «зубчатое колесо» относится к обеим деталям передачи.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Зубчатые передачи представляют собой наиболее распространенный вид передач в современном машиностроении. Они очень надежны в работе, обеспечивают постоянство передаточного числа, компактны, имеют высокий КПД, просты в эксплуатации, долговечны и могут передавать любую мощность (до 36 тыс. кВт).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К недостаткам зубчатых передач следует отнести: необходимость высокой точности изготовления и монтажа, шум при работе со значительными скоростями, невозможность бесступенчатого изменения передаточного числа.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 xml:space="preserve">В связи с разнообразием </w:t>
      </w:r>
      <w:proofErr w:type="gramStart"/>
      <w:r w:rsidRPr="00533CFB">
        <w:rPr>
          <w:rFonts w:ascii="Times New Roman" w:hAnsi="Times New Roman" w:cs="Times New Roman"/>
          <w:sz w:val="28"/>
          <w:szCs w:val="28"/>
        </w:rPr>
        <w:t>условий эксплуатации формы элементов зубчатых зацеплений</w:t>
      </w:r>
      <w:proofErr w:type="gramEnd"/>
      <w:r w:rsidRPr="00533CFB">
        <w:rPr>
          <w:rFonts w:ascii="Times New Roman" w:hAnsi="Times New Roman" w:cs="Times New Roman"/>
          <w:sz w:val="28"/>
          <w:szCs w:val="28"/>
        </w:rPr>
        <w:t xml:space="preserve"> и конструкции передач весьма разнообразны.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Зубчатые передачи классифицируются по признакам, приведенным ниже.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CFB">
        <w:rPr>
          <w:rFonts w:ascii="Times New Roman" w:hAnsi="Times New Roman" w:cs="Times New Roman"/>
          <w:sz w:val="28"/>
          <w:szCs w:val="28"/>
        </w:rPr>
        <w:t>По взаимному расположению осей колес</w:t>
      </w:r>
      <w:r w:rsidR="000B0751">
        <w:rPr>
          <w:rFonts w:ascii="Times New Roman" w:hAnsi="Times New Roman" w:cs="Times New Roman"/>
          <w:sz w:val="28"/>
          <w:szCs w:val="28"/>
        </w:rPr>
        <w:t xml:space="preserve"> (см. рис.1)</w:t>
      </w:r>
      <w:r w:rsidRPr="00533CFB">
        <w:rPr>
          <w:rFonts w:ascii="Times New Roman" w:hAnsi="Times New Roman" w:cs="Times New Roman"/>
          <w:sz w:val="28"/>
          <w:szCs w:val="28"/>
        </w:rPr>
        <w:t>: с параллельными осями (цилиндрическая передача — I—IV); с пересекающимися осями (коническая передача со скрещивающимися осями (винтовая передача —VII; червячная передача — рис. VIII).</w:t>
      </w:r>
      <w:proofErr w:type="gramEnd"/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относительного вращения колес и расположения зубьев различают передачи с внешним и внутренним зацеплением. В первом случае (рис. I—III) вращение колес происходит в противоположных направлениях, во втором (рис. IV) — в одном направлении. Реечная передача (рис. IX) служит для преобразования вращательного движения в </w:t>
      </w:r>
      <w:proofErr w:type="gramStart"/>
      <w:r w:rsidRPr="00533CFB">
        <w:rPr>
          <w:rFonts w:ascii="Times New Roman" w:hAnsi="Times New Roman" w:cs="Times New Roman"/>
          <w:sz w:val="28"/>
          <w:szCs w:val="28"/>
        </w:rPr>
        <w:t>поступательное</w:t>
      </w:r>
      <w:proofErr w:type="gramEnd"/>
      <w:r w:rsidRPr="00533CFB">
        <w:rPr>
          <w:rFonts w:ascii="Times New Roman" w:hAnsi="Times New Roman" w:cs="Times New Roman"/>
          <w:sz w:val="28"/>
          <w:szCs w:val="28"/>
        </w:rPr>
        <w:t>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 xml:space="preserve">По форме профиля различают зубья </w:t>
      </w:r>
      <w:proofErr w:type="spellStart"/>
      <w:r w:rsidRPr="00533CFB">
        <w:rPr>
          <w:rFonts w:ascii="Times New Roman" w:hAnsi="Times New Roman" w:cs="Times New Roman"/>
          <w:sz w:val="28"/>
          <w:szCs w:val="28"/>
        </w:rPr>
        <w:t>эвольвентные</w:t>
      </w:r>
      <w:proofErr w:type="spellEnd"/>
      <w:r w:rsidRPr="00533CFB">
        <w:rPr>
          <w:rFonts w:ascii="Times New Roman" w:hAnsi="Times New Roman" w:cs="Times New Roman"/>
          <w:sz w:val="28"/>
          <w:szCs w:val="28"/>
        </w:rPr>
        <w:t xml:space="preserve"> (рис. I, II) и </w:t>
      </w:r>
      <w:proofErr w:type="spellStart"/>
      <w:r w:rsidRPr="00533CFB">
        <w:rPr>
          <w:rFonts w:ascii="Times New Roman" w:hAnsi="Times New Roman" w:cs="Times New Roman"/>
          <w:sz w:val="28"/>
          <w:szCs w:val="28"/>
        </w:rPr>
        <w:t>неэвольвентные</w:t>
      </w:r>
      <w:proofErr w:type="spellEnd"/>
      <w:r w:rsidRPr="00533CFB">
        <w:rPr>
          <w:rFonts w:ascii="Times New Roman" w:hAnsi="Times New Roman" w:cs="Times New Roman"/>
          <w:sz w:val="28"/>
          <w:szCs w:val="28"/>
        </w:rPr>
        <w:t>, например цилиндрическая передача Новикова, зубья колес которой очерчены дугами окружности.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 xml:space="preserve">В зависимости от расположения теоретической линии зуба различают колеса с прямыми зубьями (рис. I), косыми (рис. II), шевронными (рис. III) и винтовыми (рис. IV). В </w:t>
      </w:r>
      <w:proofErr w:type="spellStart"/>
      <w:r w:rsidRPr="00533CFB">
        <w:rPr>
          <w:rFonts w:ascii="Times New Roman" w:hAnsi="Times New Roman" w:cs="Times New Roman"/>
          <w:sz w:val="28"/>
          <w:szCs w:val="28"/>
        </w:rPr>
        <w:t>непрямозубых</w:t>
      </w:r>
      <w:proofErr w:type="spellEnd"/>
      <w:r w:rsidRPr="00533CFB">
        <w:rPr>
          <w:rFonts w:ascii="Times New Roman" w:hAnsi="Times New Roman" w:cs="Times New Roman"/>
          <w:sz w:val="28"/>
          <w:szCs w:val="28"/>
        </w:rPr>
        <w:t xml:space="preserve"> передачах возрастает плавность работы, уменьшается износ и шум. Благодаря этому </w:t>
      </w:r>
      <w:proofErr w:type="spellStart"/>
      <w:r w:rsidRPr="00533CFB">
        <w:rPr>
          <w:rFonts w:ascii="Times New Roman" w:hAnsi="Times New Roman" w:cs="Times New Roman"/>
          <w:sz w:val="28"/>
          <w:szCs w:val="28"/>
        </w:rPr>
        <w:t>непрямозубые</w:t>
      </w:r>
      <w:proofErr w:type="spellEnd"/>
      <w:r w:rsidRPr="00533CFB">
        <w:rPr>
          <w:rFonts w:ascii="Times New Roman" w:hAnsi="Times New Roman" w:cs="Times New Roman"/>
          <w:sz w:val="28"/>
          <w:szCs w:val="28"/>
        </w:rPr>
        <w:t xml:space="preserve"> передачи большей частью применяют в установках, требующих высоких окружных скоростей и передачи больших мощностей.</w:t>
      </w:r>
    </w:p>
    <w:p w:rsidR="00533CFB" w:rsidRPr="00533CFB" w:rsidRDefault="00533CFB" w:rsidP="0053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По конструктивному оформлению различают закрытые передачи, размещенные в специальном непроницаемом корпусе и обеспеченные постоянной смазкой из масляной ванны, и открытые, работающие без смазки или периодически смазываемые консистентными смазками</w:t>
      </w:r>
      <w:proofErr w:type="gramStart"/>
      <w:r w:rsidRPr="00533C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3CFB" w:rsidRDefault="00533CFB" w:rsidP="00533CFB">
      <w:pPr>
        <w:spacing w:after="0"/>
        <w:jc w:val="both"/>
        <w:rPr>
          <w:rStyle w:val="FontStyle78"/>
          <w:sz w:val="28"/>
          <w:szCs w:val="28"/>
        </w:rPr>
      </w:pPr>
      <w:r w:rsidRPr="00533CFB">
        <w:rPr>
          <w:rFonts w:ascii="Times New Roman" w:hAnsi="Times New Roman" w:cs="Times New Roman"/>
          <w:sz w:val="28"/>
          <w:szCs w:val="28"/>
        </w:rPr>
        <w:t>По величине окружной скорости различают: тихоходные передачи (v равной до 3 м/с), среднескоростные (v равной от 3... 15 м/с) и быстроходные (v более 15 м/с)</w:t>
      </w:r>
      <w:proofErr w:type="gramStart"/>
      <w:r w:rsidRPr="00533CFB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FontStyle78"/>
          <w:sz w:val="28"/>
          <w:szCs w:val="28"/>
        </w:rPr>
        <w:t>»</w:t>
      </w:r>
      <w:proofErr w:type="gramEnd"/>
    </w:p>
    <w:p w:rsidR="000B0751" w:rsidRPr="000B0751" w:rsidRDefault="000B0751" w:rsidP="00533CFB">
      <w:pPr>
        <w:spacing w:after="0"/>
        <w:jc w:val="both"/>
        <w:rPr>
          <w:rStyle w:val="FontStyle78"/>
        </w:rPr>
      </w:pPr>
      <w:r w:rsidRPr="000B0751">
        <w:rPr>
          <w:rStyle w:val="FontStyle78"/>
        </w:rPr>
        <w:t>Рис. 1</w:t>
      </w:r>
    </w:p>
    <w:p w:rsidR="000B0751" w:rsidRPr="00533CFB" w:rsidRDefault="000B0751" w:rsidP="00533CFB">
      <w:pPr>
        <w:spacing w:after="0"/>
        <w:jc w:val="both"/>
        <w:rPr>
          <w:rStyle w:val="FontStyle78"/>
          <w:sz w:val="28"/>
          <w:szCs w:val="28"/>
        </w:rPr>
      </w:pPr>
      <w:r w:rsidRPr="000B0751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>
            <wp:extent cx="6115050" cy="4000500"/>
            <wp:effectExtent l="1905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43" cy="400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EB" w:rsidRDefault="003F76EB" w:rsidP="003F76EB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 xml:space="preserve">Постановка целей и задач </w:t>
      </w:r>
      <w:proofErr w:type="gramStart"/>
      <w:r>
        <w:rPr>
          <w:rStyle w:val="FontStyle78"/>
          <w:b/>
          <w:sz w:val="28"/>
          <w:szCs w:val="28"/>
        </w:rPr>
        <w:t>практической</w:t>
      </w:r>
      <w:proofErr w:type="gramEnd"/>
      <w:r>
        <w:rPr>
          <w:rStyle w:val="FontStyle78"/>
          <w:b/>
          <w:sz w:val="28"/>
          <w:szCs w:val="28"/>
        </w:rPr>
        <w:t xml:space="preserve"> работы</w:t>
      </w:r>
      <w:r w:rsidR="008B7645">
        <w:rPr>
          <w:rStyle w:val="FontStyle78"/>
          <w:b/>
          <w:sz w:val="28"/>
          <w:szCs w:val="28"/>
        </w:rPr>
        <w:t xml:space="preserve"> – </w:t>
      </w:r>
      <w:r w:rsidR="00BD1D0D">
        <w:rPr>
          <w:rStyle w:val="FontStyle78"/>
          <w:b/>
          <w:sz w:val="28"/>
          <w:szCs w:val="28"/>
        </w:rPr>
        <w:t>1</w:t>
      </w:r>
      <w:r w:rsidR="008B7645">
        <w:rPr>
          <w:rStyle w:val="FontStyle78"/>
          <w:b/>
          <w:sz w:val="28"/>
          <w:szCs w:val="28"/>
        </w:rPr>
        <w:t xml:space="preserve"> мин.</w:t>
      </w:r>
    </w:p>
    <w:p w:rsidR="003F76EB" w:rsidRPr="003F76EB" w:rsidRDefault="008B7645" w:rsidP="003F76EB">
      <w:pPr>
        <w:pStyle w:val="Style58"/>
        <w:widowControl/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 xml:space="preserve">Рассчитать параметры зубчатого колеса. Выполнить эскиз зубчатого колеса. </w:t>
      </w:r>
    </w:p>
    <w:p w:rsidR="008B7645" w:rsidRDefault="008B7645" w:rsidP="008B7645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Практическая работа – 4</w:t>
      </w:r>
      <w:r w:rsidR="00BD1D0D">
        <w:rPr>
          <w:rStyle w:val="FontStyle78"/>
          <w:b/>
          <w:sz w:val="28"/>
          <w:szCs w:val="28"/>
        </w:rPr>
        <w:t>3</w:t>
      </w:r>
      <w:r>
        <w:rPr>
          <w:rStyle w:val="FontStyle78"/>
          <w:b/>
          <w:sz w:val="28"/>
          <w:szCs w:val="28"/>
        </w:rPr>
        <w:t xml:space="preserve"> мин.</w:t>
      </w:r>
    </w:p>
    <w:p w:rsidR="008B7645" w:rsidRPr="008B7645" w:rsidRDefault="008B7645" w:rsidP="008B7645">
      <w:pPr>
        <w:pStyle w:val="Style58"/>
        <w:widowControl/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Методические указания по выполнению работы см. в Приложении.</w:t>
      </w:r>
    </w:p>
    <w:p w:rsidR="008B7645" w:rsidRDefault="008B7645" w:rsidP="008B7645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Рефлексия – 7 мин.</w:t>
      </w:r>
    </w:p>
    <w:p w:rsidR="008B7645" w:rsidRDefault="008B7645" w:rsidP="008B7645">
      <w:pPr>
        <w:pStyle w:val="Style58"/>
        <w:widowControl/>
        <w:spacing w:line="360" w:lineRule="auto"/>
        <w:rPr>
          <w:rStyle w:val="FontStyle78"/>
          <w:sz w:val="28"/>
          <w:szCs w:val="28"/>
        </w:rPr>
      </w:pPr>
      <w:r w:rsidRPr="008B7645">
        <w:rPr>
          <w:rStyle w:val="FontStyle78"/>
          <w:sz w:val="28"/>
          <w:szCs w:val="28"/>
        </w:rPr>
        <w:t>Вопросы студентам:</w:t>
      </w:r>
    </w:p>
    <w:p w:rsidR="008B7645" w:rsidRDefault="008B7645" w:rsidP="008B7645">
      <w:pPr>
        <w:pStyle w:val="Style58"/>
        <w:widowControl/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b/>
          <w:sz w:val="28"/>
          <w:szCs w:val="28"/>
        </w:rPr>
        <w:t xml:space="preserve">              </w:t>
      </w:r>
      <w:r w:rsidR="0050303D">
        <w:rPr>
          <w:rStyle w:val="FontStyle78"/>
          <w:b/>
          <w:sz w:val="28"/>
          <w:szCs w:val="28"/>
        </w:rPr>
        <w:t>Вопрос</w:t>
      </w:r>
      <w:r>
        <w:rPr>
          <w:rStyle w:val="FontStyle78"/>
          <w:b/>
          <w:sz w:val="28"/>
          <w:szCs w:val="28"/>
        </w:rPr>
        <w:t xml:space="preserve"> </w:t>
      </w:r>
      <w:r w:rsidRPr="008B7645">
        <w:rPr>
          <w:rStyle w:val="FontStyle78"/>
          <w:b/>
          <w:sz w:val="28"/>
          <w:szCs w:val="28"/>
        </w:rPr>
        <w:t>7. Что нового вы сегодня узнали на уроке?</w:t>
      </w:r>
      <w:r>
        <w:rPr>
          <w:rStyle w:val="FontStyle78"/>
          <w:sz w:val="28"/>
          <w:szCs w:val="28"/>
        </w:rPr>
        <w:t xml:space="preserve"> (Ответ: узнали о видах передач, применяемых в технике, устройство зубчатого колеса.)</w:t>
      </w:r>
    </w:p>
    <w:p w:rsidR="008B7645" w:rsidRDefault="008B7645" w:rsidP="008B7645">
      <w:pPr>
        <w:pStyle w:val="Style58"/>
        <w:widowControl/>
        <w:spacing w:line="360" w:lineRule="auto"/>
        <w:rPr>
          <w:rStyle w:val="FontStyle78"/>
          <w:sz w:val="28"/>
          <w:szCs w:val="28"/>
        </w:rPr>
      </w:pPr>
      <w:r>
        <w:rPr>
          <w:rStyle w:val="FontStyle78"/>
          <w:b/>
          <w:sz w:val="28"/>
          <w:szCs w:val="28"/>
        </w:rPr>
        <w:t xml:space="preserve">              </w:t>
      </w:r>
      <w:r w:rsidR="0050303D">
        <w:rPr>
          <w:rStyle w:val="FontStyle78"/>
          <w:b/>
          <w:sz w:val="28"/>
          <w:szCs w:val="28"/>
        </w:rPr>
        <w:t>Вопрос</w:t>
      </w:r>
      <w:r>
        <w:rPr>
          <w:rStyle w:val="FontStyle78"/>
          <w:b/>
          <w:sz w:val="28"/>
          <w:szCs w:val="28"/>
        </w:rPr>
        <w:t xml:space="preserve"> </w:t>
      </w:r>
      <w:r w:rsidRPr="008B7645">
        <w:rPr>
          <w:rStyle w:val="FontStyle78"/>
          <w:b/>
          <w:sz w:val="28"/>
          <w:szCs w:val="28"/>
        </w:rPr>
        <w:t>8. Что вы умеете делать по итогам урока?</w:t>
      </w:r>
      <w:r>
        <w:rPr>
          <w:rStyle w:val="FontStyle78"/>
          <w:sz w:val="28"/>
          <w:szCs w:val="28"/>
        </w:rPr>
        <w:t xml:space="preserve"> (Ответ: выполнять расчёт цилиндрического зубчатого колеса, изображать зубчатое колесо)</w:t>
      </w:r>
    </w:p>
    <w:p w:rsidR="00BD1D0D" w:rsidRDefault="00BD1D0D" w:rsidP="00BD1D0D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 w:rsidRPr="00BD1D0D">
        <w:rPr>
          <w:rStyle w:val="FontStyle78"/>
          <w:b/>
          <w:sz w:val="28"/>
          <w:szCs w:val="28"/>
        </w:rPr>
        <w:t>Видеоролик</w:t>
      </w:r>
      <w:r>
        <w:rPr>
          <w:rStyle w:val="FontStyle78"/>
          <w:b/>
          <w:sz w:val="28"/>
          <w:szCs w:val="28"/>
        </w:rPr>
        <w:t xml:space="preserve"> – 8 мин.</w:t>
      </w:r>
    </w:p>
    <w:p w:rsidR="00BD1D0D" w:rsidRPr="00BD1D0D" w:rsidRDefault="0050303D" w:rsidP="00BD1D0D">
      <w:pPr>
        <w:pStyle w:val="Style58"/>
        <w:widowControl/>
        <w:tabs>
          <w:tab w:val="left" w:pos="993"/>
        </w:tabs>
        <w:spacing w:line="360" w:lineRule="auto"/>
        <w:ind w:firstLine="993"/>
        <w:rPr>
          <w:rStyle w:val="FontStyle78"/>
          <w:sz w:val="28"/>
          <w:szCs w:val="28"/>
        </w:rPr>
      </w:pPr>
      <w:r>
        <w:rPr>
          <w:rStyle w:val="FontStyle78"/>
          <w:b/>
          <w:sz w:val="28"/>
          <w:szCs w:val="28"/>
        </w:rPr>
        <w:t xml:space="preserve">Вопрос </w:t>
      </w:r>
      <w:r w:rsidR="00BD1D0D" w:rsidRPr="00BD1D0D">
        <w:rPr>
          <w:rStyle w:val="FontStyle78"/>
          <w:b/>
          <w:sz w:val="28"/>
          <w:szCs w:val="28"/>
        </w:rPr>
        <w:t>9. Почему увиденные вами варианты зубчатых колёс не встречаются в технике?</w:t>
      </w:r>
      <w:r w:rsidR="00BD1D0D">
        <w:rPr>
          <w:rStyle w:val="FontStyle78"/>
          <w:b/>
          <w:sz w:val="28"/>
          <w:szCs w:val="28"/>
        </w:rPr>
        <w:t xml:space="preserve"> </w:t>
      </w:r>
      <w:r w:rsidR="00BD1D0D" w:rsidRPr="00BD1D0D">
        <w:rPr>
          <w:rStyle w:val="FontStyle78"/>
          <w:sz w:val="28"/>
          <w:szCs w:val="28"/>
        </w:rPr>
        <w:t>(Ответ: экономически затратное изготовление.)</w:t>
      </w:r>
    </w:p>
    <w:p w:rsidR="008B7645" w:rsidRDefault="008B7645" w:rsidP="008B7645">
      <w:pPr>
        <w:pStyle w:val="Style58"/>
        <w:widowControl/>
        <w:numPr>
          <w:ilvl w:val="0"/>
          <w:numId w:val="13"/>
        </w:numPr>
        <w:spacing w:line="360" w:lineRule="auto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Сообщение домашнего задания</w:t>
      </w:r>
      <w:r w:rsidR="00BD1D0D">
        <w:rPr>
          <w:rStyle w:val="FontStyle78"/>
          <w:b/>
          <w:sz w:val="28"/>
          <w:szCs w:val="28"/>
        </w:rPr>
        <w:t xml:space="preserve"> – 2 мин.</w:t>
      </w:r>
    </w:p>
    <w:p w:rsidR="00BD1D0D" w:rsidRPr="00BD1D0D" w:rsidRDefault="00BD1D0D" w:rsidP="00BD1D0D">
      <w:pPr>
        <w:pStyle w:val="Style58"/>
        <w:widowControl/>
        <w:spacing w:line="360" w:lineRule="auto"/>
        <w:ind w:left="720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Самостоятельно изучить тему «</w:t>
      </w:r>
      <w:r w:rsidR="0050303D" w:rsidRPr="008B6C3C">
        <w:rPr>
          <w:sz w:val="28"/>
          <w:szCs w:val="28"/>
        </w:rPr>
        <w:t>Ременная передача</w:t>
      </w:r>
      <w:r>
        <w:rPr>
          <w:rStyle w:val="FontStyle78"/>
          <w:sz w:val="28"/>
          <w:szCs w:val="28"/>
        </w:rPr>
        <w:t xml:space="preserve">», выполнить эскиз </w:t>
      </w:r>
      <w:r w:rsidR="0050303D">
        <w:rPr>
          <w:rStyle w:val="FontStyle78"/>
          <w:sz w:val="28"/>
          <w:szCs w:val="28"/>
        </w:rPr>
        <w:t>шкива</w:t>
      </w:r>
    </w:p>
    <w:p w:rsidR="00D534F3" w:rsidRDefault="00BD1D0D" w:rsidP="00BD1D0D">
      <w:pPr>
        <w:pStyle w:val="Style58"/>
        <w:widowControl/>
        <w:numPr>
          <w:ilvl w:val="0"/>
          <w:numId w:val="13"/>
        </w:numPr>
        <w:spacing w:line="360" w:lineRule="auto"/>
        <w:jc w:val="both"/>
        <w:rPr>
          <w:rStyle w:val="FontStyle78"/>
          <w:b/>
          <w:sz w:val="28"/>
          <w:szCs w:val="28"/>
        </w:rPr>
      </w:pPr>
      <w:r w:rsidRPr="00D534F3">
        <w:rPr>
          <w:rStyle w:val="FontStyle78"/>
          <w:b/>
          <w:sz w:val="28"/>
          <w:szCs w:val="28"/>
        </w:rPr>
        <w:t>Подведение итогов урока – 2 мин.</w:t>
      </w:r>
      <w:r w:rsidR="00D534F3" w:rsidRPr="00D534F3">
        <w:rPr>
          <w:rStyle w:val="FontStyle78"/>
          <w:b/>
          <w:sz w:val="28"/>
          <w:szCs w:val="28"/>
        </w:rPr>
        <w:t xml:space="preserve"> </w:t>
      </w:r>
    </w:p>
    <w:p w:rsidR="00BD1D0D" w:rsidRDefault="00BD1D0D" w:rsidP="00D534F3">
      <w:pPr>
        <w:pStyle w:val="Style58"/>
        <w:widowControl/>
        <w:spacing w:line="360" w:lineRule="auto"/>
        <w:ind w:left="720"/>
        <w:jc w:val="both"/>
        <w:rPr>
          <w:rStyle w:val="FontStyle78"/>
          <w:sz w:val="28"/>
          <w:szCs w:val="28"/>
        </w:rPr>
      </w:pPr>
      <w:r w:rsidRPr="00D534F3">
        <w:rPr>
          <w:rStyle w:val="FontStyle78"/>
          <w:sz w:val="28"/>
          <w:szCs w:val="28"/>
        </w:rPr>
        <w:t xml:space="preserve">Выставление оценок за </w:t>
      </w:r>
      <w:r w:rsidR="00D534F3" w:rsidRPr="00D534F3">
        <w:rPr>
          <w:rStyle w:val="FontStyle78"/>
          <w:sz w:val="28"/>
          <w:szCs w:val="28"/>
        </w:rPr>
        <w:t>работу на уроке.</w:t>
      </w:r>
    </w:p>
    <w:p w:rsidR="007B542B" w:rsidRDefault="007B542B" w:rsidP="00D534F3">
      <w:pPr>
        <w:pStyle w:val="Style58"/>
        <w:widowControl/>
        <w:spacing w:line="360" w:lineRule="auto"/>
        <w:ind w:left="720"/>
        <w:jc w:val="both"/>
        <w:rPr>
          <w:rStyle w:val="FontStyle78"/>
          <w:sz w:val="28"/>
          <w:szCs w:val="28"/>
        </w:rPr>
      </w:pPr>
    </w:p>
    <w:p w:rsidR="007B542B" w:rsidRDefault="007B542B">
      <w:pPr>
        <w:rPr>
          <w:rStyle w:val="FontStyle78"/>
          <w:rFonts w:eastAsia="Times New Roman"/>
          <w:sz w:val="28"/>
          <w:szCs w:val="28"/>
        </w:rPr>
      </w:pPr>
      <w:r>
        <w:rPr>
          <w:rStyle w:val="FontStyle78"/>
          <w:sz w:val="28"/>
          <w:szCs w:val="28"/>
        </w:rPr>
        <w:br w:type="page"/>
      </w:r>
    </w:p>
    <w:p w:rsidR="007B542B" w:rsidRDefault="007B542B" w:rsidP="00AD2F90">
      <w:pPr>
        <w:pStyle w:val="Style58"/>
        <w:widowControl/>
        <w:spacing w:line="360" w:lineRule="auto"/>
        <w:ind w:left="720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>Приложени</w:t>
      </w:r>
      <w:r w:rsidR="00AD2F90">
        <w:rPr>
          <w:rStyle w:val="FontStyle78"/>
          <w:b/>
          <w:sz w:val="28"/>
          <w:szCs w:val="28"/>
        </w:rPr>
        <w:t>е</w:t>
      </w:r>
    </w:p>
    <w:p w:rsidR="0050303D" w:rsidRDefault="0050303D" w:rsidP="009F545C">
      <w:pPr>
        <w:spacing w:after="0"/>
        <w:jc w:val="center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t>Методические указания студентам к практической работе «Изображение  зубчатого колеса»</w:t>
      </w:r>
    </w:p>
    <w:p w:rsidR="0050303D" w:rsidRDefault="0050303D" w:rsidP="009F545C">
      <w:pPr>
        <w:spacing w:after="0"/>
        <w:jc w:val="both"/>
        <w:rPr>
          <w:rStyle w:val="FontStyle78"/>
          <w:sz w:val="28"/>
          <w:szCs w:val="28"/>
        </w:rPr>
      </w:pPr>
      <w:r w:rsidRPr="0050303D">
        <w:rPr>
          <w:rStyle w:val="FontStyle78"/>
          <w:sz w:val="28"/>
          <w:szCs w:val="28"/>
        </w:rPr>
        <w:t xml:space="preserve">Цель </w:t>
      </w:r>
      <w:proofErr w:type="gramStart"/>
      <w:r w:rsidRPr="0050303D">
        <w:rPr>
          <w:rStyle w:val="FontStyle78"/>
          <w:sz w:val="28"/>
          <w:szCs w:val="28"/>
        </w:rPr>
        <w:t>практической</w:t>
      </w:r>
      <w:proofErr w:type="gramEnd"/>
      <w:r w:rsidRPr="0050303D">
        <w:rPr>
          <w:rStyle w:val="FontStyle78"/>
          <w:sz w:val="28"/>
          <w:szCs w:val="28"/>
        </w:rPr>
        <w:t xml:space="preserve"> работы: </w:t>
      </w:r>
    </w:p>
    <w:p w:rsidR="009F545C" w:rsidRPr="009F545C" w:rsidRDefault="009F545C" w:rsidP="009F545C">
      <w:pPr>
        <w:pStyle w:val="a5"/>
        <w:numPr>
          <w:ilvl w:val="0"/>
          <w:numId w:val="15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 w:rsidRPr="0050303D">
        <w:rPr>
          <w:rStyle w:val="FontStyle78"/>
          <w:sz w:val="28"/>
          <w:szCs w:val="28"/>
        </w:rPr>
        <w:t>формирование навыков расчётов параметров зубчатого колеса</w:t>
      </w:r>
      <w:r w:rsidRPr="009F545C">
        <w:rPr>
          <w:rStyle w:val="FontStyle78"/>
          <w:sz w:val="28"/>
          <w:szCs w:val="28"/>
        </w:rPr>
        <w:t>,</w:t>
      </w:r>
    </w:p>
    <w:p w:rsidR="0050303D" w:rsidRPr="0050303D" w:rsidRDefault="0050303D" w:rsidP="009F545C">
      <w:pPr>
        <w:pStyle w:val="a5"/>
        <w:numPr>
          <w:ilvl w:val="0"/>
          <w:numId w:val="15"/>
        </w:numPr>
        <w:spacing w:after="0"/>
        <w:jc w:val="both"/>
        <w:rPr>
          <w:rStyle w:val="FontStyle78"/>
          <w:sz w:val="28"/>
          <w:szCs w:val="28"/>
        </w:rPr>
      </w:pPr>
      <w:r w:rsidRPr="0050303D">
        <w:rPr>
          <w:rStyle w:val="FontStyle78"/>
          <w:sz w:val="28"/>
          <w:szCs w:val="28"/>
        </w:rPr>
        <w:t>формирование навыков изображения зубчатого колеса</w:t>
      </w:r>
      <w:r w:rsidR="009F545C" w:rsidRPr="009F545C">
        <w:rPr>
          <w:rStyle w:val="FontStyle78"/>
          <w:sz w:val="28"/>
          <w:szCs w:val="28"/>
        </w:rPr>
        <w:t>.</w:t>
      </w:r>
      <w:r w:rsidRPr="0050303D">
        <w:rPr>
          <w:rStyle w:val="FontStyle78"/>
          <w:sz w:val="28"/>
          <w:szCs w:val="28"/>
        </w:rPr>
        <w:t xml:space="preserve"> </w:t>
      </w:r>
    </w:p>
    <w:p w:rsidR="00F04332" w:rsidRDefault="00F04332" w:rsidP="009F545C">
      <w:pPr>
        <w:spacing w:after="0"/>
        <w:jc w:val="both"/>
        <w:rPr>
          <w:rStyle w:val="FontStyle78"/>
          <w:sz w:val="28"/>
          <w:szCs w:val="28"/>
        </w:rPr>
      </w:pPr>
    </w:p>
    <w:p w:rsidR="009F545C" w:rsidRDefault="009F545C" w:rsidP="009F545C">
      <w:pPr>
        <w:spacing w:after="0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Задание: на формате А</w:t>
      </w:r>
      <w:proofErr w:type="gramStart"/>
      <w:r>
        <w:rPr>
          <w:rStyle w:val="FontStyle78"/>
          <w:sz w:val="28"/>
          <w:szCs w:val="28"/>
        </w:rPr>
        <w:t>4</w:t>
      </w:r>
      <w:proofErr w:type="gramEnd"/>
      <w:r>
        <w:rPr>
          <w:rStyle w:val="FontStyle78"/>
          <w:sz w:val="28"/>
          <w:szCs w:val="28"/>
        </w:rPr>
        <w:t xml:space="preserve"> выполнить эскиз зубчатого колеса в соответствии с номеро</w:t>
      </w:r>
      <w:r w:rsidR="00F04332">
        <w:rPr>
          <w:rStyle w:val="FontStyle78"/>
          <w:sz w:val="28"/>
          <w:szCs w:val="28"/>
        </w:rPr>
        <w:t>м</w:t>
      </w:r>
      <w:r>
        <w:rPr>
          <w:rStyle w:val="FontStyle78"/>
          <w:sz w:val="28"/>
          <w:szCs w:val="28"/>
        </w:rPr>
        <w:t xml:space="preserve"> варианта.</w:t>
      </w:r>
    </w:p>
    <w:p w:rsidR="009F545C" w:rsidRDefault="009F545C" w:rsidP="009F545C">
      <w:pPr>
        <w:spacing w:after="0"/>
        <w:jc w:val="both"/>
        <w:rPr>
          <w:rStyle w:val="FontStyle78"/>
          <w:sz w:val="28"/>
          <w:szCs w:val="28"/>
        </w:rPr>
      </w:pPr>
    </w:p>
    <w:p w:rsidR="009F545C" w:rsidRDefault="009F545C" w:rsidP="009F545C">
      <w:pPr>
        <w:spacing w:after="0"/>
        <w:jc w:val="both"/>
        <w:rPr>
          <w:rStyle w:val="FontStyle78"/>
          <w:sz w:val="28"/>
          <w:szCs w:val="28"/>
        </w:rPr>
      </w:pPr>
      <w:r>
        <w:rPr>
          <w:rStyle w:val="FontStyle78"/>
          <w:sz w:val="28"/>
          <w:szCs w:val="28"/>
        </w:rPr>
        <w:t>Порядок выполнения:</w:t>
      </w:r>
    </w:p>
    <w:p w:rsidR="009F545C" w:rsidRPr="009F545C" w:rsidRDefault="009F545C" w:rsidP="009F545C">
      <w:pPr>
        <w:pStyle w:val="a5"/>
        <w:numPr>
          <w:ilvl w:val="0"/>
          <w:numId w:val="16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>
        <w:rPr>
          <w:rStyle w:val="FontStyle78"/>
          <w:sz w:val="28"/>
          <w:szCs w:val="28"/>
        </w:rPr>
        <w:t>Из таблицы №1 выбрать данные m</w:t>
      </w:r>
      <w:r w:rsidRPr="009F545C">
        <w:rPr>
          <w:rStyle w:val="FontStyle78"/>
          <w:sz w:val="28"/>
          <w:szCs w:val="28"/>
        </w:rPr>
        <w:t xml:space="preserve">, </w:t>
      </w:r>
      <w:r>
        <w:rPr>
          <w:rStyle w:val="FontStyle78"/>
          <w:sz w:val="28"/>
          <w:szCs w:val="28"/>
          <w:lang w:val="en-US"/>
        </w:rPr>
        <w:t>z</w:t>
      </w:r>
      <w:r w:rsidRPr="009F545C">
        <w:rPr>
          <w:rStyle w:val="FontStyle78"/>
          <w:sz w:val="28"/>
          <w:szCs w:val="28"/>
        </w:rPr>
        <w:t>,</w:t>
      </w:r>
      <w:r>
        <w:rPr>
          <w:rStyle w:val="FontStyle78"/>
          <w:sz w:val="28"/>
          <w:szCs w:val="28"/>
        </w:rPr>
        <w:t xml:space="preserve"> </w:t>
      </w:r>
      <w:proofErr w:type="gramStart"/>
      <w:r>
        <w:rPr>
          <w:rStyle w:val="FontStyle78"/>
          <w:sz w:val="28"/>
          <w:szCs w:val="28"/>
          <w:lang w:val="en-US"/>
        </w:rPr>
        <w:t>D</w:t>
      </w:r>
      <w:proofErr w:type="gramEnd"/>
      <w:r>
        <w:rPr>
          <w:rStyle w:val="FontStyle78"/>
          <w:sz w:val="28"/>
          <w:szCs w:val="28"/>
        </w:rPr>
        <w:t>в</w:t>
      </w:r>
      <w:r w:rsidR="00F04332">
        <w:rPr>
          <w:rStyle w:val="FontStyle78"/>
          <w:sz w:val="28"/>
          <w:szCs w:val="28"/>
        </w:rPr>
        <w:t xml:space="preserve"> </w:t>
      </w:r>
      <w:proofErr w:type="spellStart"/>
      <w:r w:rsidR="00F04332">
        <w:rPr>
          <w:rStyle w:val="FontStyle78"/>
          <w:sz w:val="28"/>
          <w:szCs w:val="28"/>
        </w:rPr>
        <w:t>в</w:t>
      </w:r>
      <w:proofErr w:type="spellEnd"/>
      <w:r w:rsidR="00F04332">
        <w:rPr>
          <w:rStyle w:val="FontStyle78"/>
          <w:sz w:val="28"/>
          <w:szCs w:val="28"/>
        </w:rPr>
        <w:t xml:space="preserve"> соответствии с вариантом</w:t>
      </w:r>
      <w:r>
        <w:rPr>
          <w:rStyle w:val="FontStyle78"/>
          <w:sz w:val="28"/>
          <w:szCs w:val="28"/>
        </w:rPr>
        <w:t xml:space="preserve">. </w:t>
      </w:r>
    </w:p>
    <w:p w:rsidR="009F545C" w:rsidRPr="00F04332" w:rsidRDefault="009F545C" w:rsidP="009F545C">
      <w:pPr>
        <w:spacing w:after="0"/>
        <w:jc w:val="both"/>
        <w:rPr>
          <w:rStyle w:val="FontStyle78"/>
        </w:rPr>
      </w:pPr>
      <w:r w:rsidRPr="00F04332">
        <w:rPr>
          <w:rStyle w:val="FontStyle78"/>
        </w:rPr>
        <w:t>Таблица №1.</w:t>
      </w:r>
    </w:p>
    <w:p w:rsidR="009F545C" w:rsidRDefault="009F545C" w:rsidP="009F545C">
      <w:pPr>
        <w:spacing w:after="0"/>
        <w:jc w:val="both"/>
        <w:rPr>
          <w:rStyle w:val="FontStyle78"/>
          <w:sz w:val="28"/>
          <w:szCs w:val="28"/>
        </w:rPr>
      </w:pPr>
      <w:r w:rsidRPr="009F545C">
        <w:rPr>
          <w:rStyle w:val="FontStyle78"/>
          <w:noProof/>
          <w:sz w:val="28"/>
          <w:szCs w:val="28"/>
          <w:lang w:eastAsia="ja-JP"/>
        </w:rPr>
        <w:drawing>
          <wp:inline distT="0" distB="0" distL="0" distR="0">
            <wp:extent cx="5820944" cy="1810270"/>
            <wp:effectExtent l="19050" t="0" r="835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327" cy="181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5C" w:rsidRPr="009F545C" w:rsidRDefault="009F545C" w:rsidP="009F545C">
      <w:pPr>
        <w:pStyle w:val="a5"/>
        <w:numPr>
          <w:ilvl w:val="0"/>
          <w:numId w:val="16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>
        <w:rPr>
          <w:rStyle w:val="FontStyle78"/>
          <w:sz w:val="28"/>
          <w:szCs w:val="28"/>
        </w:rPr>
        <w:t>Произвести расчёты параметров зубчатого колеса согласно формулам таблицы №2.</w:t>
      </w:r>
    </w:p>
    <w:p w:rsidR="009F545C" w:rsidRPr="00F04332" w:rsidRDefault="009F545C" w:rsidP="009F545C">
      <w:pPr>
        <w:spacing w:after="0"/>
        <w:jc w:val="both"/>
        <w:rPr>
          <w:rStyle w:val="FontStyle78"/>
          <w:rFonts w:eastAsia="Times New Roman"/>
        </w:rPr>
      </w:pPr>
      <w:r w:rsidRPr="00F04332">
        <w:rPr>
          <w:rStyle w:val="FontStyle78"/>
          <w:rFonts w:eastAsia="Times New Roman"/>
        </w:rPr>
        <w:t>Таблица №2</w:t>
      </w:r>
    </w:p>
    <w:p w:rsidR="009F545C" w:rsidRPr="009F545C" w:rsidRDefault="009F545C" w:rsidP="00B07495">
      <w:pPr>
        <w:spacing w:after="0"/>
        <w:ind w:left="567"/>
        <w:jc w:val="both"/>
        <w:rPr>
          <w:rStyle w:val="FontStyle78"/>
          <w:rFonts w:eastAsia="Times New Roman"/>
          <w:sz w:val="28"/>
          <w:szCs w:val="28"/>
        </w:rPr>
      </w:pPr>
      <w:r w:rsidRPr="009F545C">
        <w:rPr>
          <w:rStyle w:val="FontStyle78"/>
          <w:rFonts w:eastAsia="Times New Roman"/>
          <w:noProof/>
          <w:sz w:val="28"/>
          <w:szCs w:val="28"/>
          <w:lang w:eastAsia="ja-JP"/>
        </w:rPr>
        <w:drawing>
          <wp:inline distT="0" distB="0" distL="0" distR="0">
            <wp:extent cx="4905375" cy="351708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761" cy="352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5C" w:rsidRDefault="009F545C" w:rsidP="009F545C">
      <w:pPr>
        <w:pStyle w:val="a5"/>
        <w:numPr>
          <w:ilvl w:val="0"/>
          <w:numId w:val="16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 w:rsidRPr="009F545C">
        <w:rPr>
          <w:rStyle w:val="FontStyle78"/>
          <w:rFonts w:eastAsia="Times New Roman"/>
          <w:sz w:val="28"/>
          <w:szCs w:val="28"/>
        </w:rPr>
        <w:lastRenderedPageBreak/>
        <w:t>Согласно расчётам выполнить эскиз зубчатого колеса</w:t>
      </w:r>
      <w:r w:rsidR="00114EF3">
        <w:rPr>
          <w:rStyle w:val="FontStyle78"/>
          <w:rFonts w:eastAsia="Times New Roman"/>
          <w:sz w:val="28"/>
          <w:szCs w:val="28"/>
        </w:rPr>
        <w:t xml:space="preserve"> по рис. №1</w:t>
      </w:r>
      <w:r w:rsidRPr="009F545C">
        <w:rPr>
          <w:rStyle w:val="FontStyle78"/>
          <w:rFonts w:eastAsia="Times New Roman"/>
          <w:sz w:val="28"/>
          <w:szCs w:val="28"/>
        </w:rPr>
        <w:t xml:space="preserve">. </w:t>
      </w:r>
      <w:r>
        <w:rPr>
          <w:rStyle w:val="FontStyle78"/>
          <w:rFonts w:eastAsia="Times New Roman"/>
          <w:sz w:val="28"/>
          <w:szCs w:val="28"/>
        </w:rPr>
        <w:t>Параметры шпоночного паза</w:t>
      </w:r>
      <w:r w:rsidR="00114EF3">
        <w:rPr>
          <w:rStyle w:val="FontStyle78"/>
          <w:rFonts w:eastAsia="Times New Roman"/>
          <w:sz w:val="28"/>
          <w:szCs w:val="28"/>
        </w:rPr>
        <w:t xml:space="preserve"> необходимо выбрать из таблицы, представленной в рис.</w:t>
      </w:r>
      <w:r w:rsidR="00114EF3" w:rsidRPr="00114EF3">
        <w:rPr>
          <w:rStyle w:val="FontStyle78"/>
          <w:rFonts w:eastAsia="Times New Roman"/>
          <w:sz w:val="28"/>
          <w:szCs w:val="28"/>
        </w:rPr>
        <w:t xml:space="preserve"> </w:t>
      </w:r>
      <w:r w:rsidR="00114EF3">
        <w:rPr>
          <w:rStyle w:val="FontStyle78"/>
          <w:rFonts w:eastAsia="Times New Roman"/>
          <w:sz w:val="28"/>
          <w:szCs w:val="28"/>
        </w:rPr>
        <w:t>№2</w:t>
      </w:r>
    </w:p>
    <w:p w:rsidR="00114EF3" w:rsidRDefault="00114EF3" w:rsidP="009F545C">
      <w:pPr>
        <w:pStyle w:val="a5"/>
        <w:spacing w:after="0"/>
        <w:jc w:val="both"/>
        <w:rPr>
          <w:rStyle w:val="FontStyle78"/>
          <w:rFonts w:eastAsia="Times New Roman"/>
          <w:sz w:val="28"/>
          <w:szCs w:val="28"/>
        </w:rPr>
      </w:pPr>
    </w:p>
    <w:p w:rsidR="009F545C" w:rsidRPr="00F04332" w:rsidRDefault="009F545C" w:rsidP="009F545C">
      <w:pPr>
        <w:pStyle w:val="a5"/>
        <w:spacing w:after="0"/>
        <w:jc w:val="both"/>
        <w:rPr>
          <w:rStyle w:val="FontStyle78"/>
          <w:rFonts w:eastAsia="Times New Roman"/>
        </w:rPr>
      </w:pPr>
      <w:r w:rsidRPr="00F04332">
        <w:rPr>
          <w:rStyle w:val="FontStyle78"/>
          <w:rFonts w:eastAsia="Times New Roman"/>
        </w:rPr>
        <w:t xml:space="preserve">Рис.№1. </w:t>
      </w:r>
    </w:p>
    <w:p w:rsidR="009F545C" w:rsidRDefault="009F545C" w:rsidP="009F545C">
      <w:pPr>
        <w:pStyle w:val="a5"/>
        <w:spacing w:after="0"/>
        <w:jc w:val="both"/>
        <w:rPr>
          <w:rStyle w:val="FontStyle78"/>
          <w:rFonts w:eastAsia="Times New Roman"/>
          <w:sz w:val="28"/>
          <w:szCs w:val="28"/>
        </w:rPr>
      </w:pPr>
      <w:r w:rsidRPr="009F545C">
        <w:rPr>
          <w:rStyle w:val="FontStyle78"/>
          <w:rFonts w:eastAsia="Times New Roman"/>
          <w:noProof/>
          <w:sz w:val="28"/>
          <w:szCs w:val="28"/>
          <w:lang w:eastAsia="ja-JP"/>
        </w:rPr>
        <w:drawing>
          <wp:inline distT="0" distB="0" distL="0" distR="0">
            <wp:extent cx="3642425" cy="35242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19" cy="352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5C" w:rsidRDefault="009F545C" w:rsidP="009F545C">
      <w:pPr>
        <w:pStyle w:val="a5"/>
        <w:spacing w:after="0"/>
        <w:jc w:val="both"/>
        <w:rPr>
          <w:rStyle w:val="FontStyle78"/>
          <w:rFonts w:eastAsia="Times New Roman"/>
          <w:sz w:val="28"/>
          <w:szCs w:val="28"/>
        </w:rPr>
      </w:pPr>
    </w:p>
    <w:p w:rsidR="00114EF3" w:rsidRPr="00F04332" w:rsidRDefault="00114EF3" w:rsidP="009F545C">
      <w:pPr>
        <w:pStyle w:val="a5"/>
        <w:spacing w:after="0"/>
        <w:jc w:val="both"/>
        <w:rPr>
          <w:rStyle w:val="FontStyle78"/>
          <w:rFonts w:eastAsia="Times New Roman"/>
        </w:rPr>
      </w:pPr>
      <w:r w:rsidRPr="00F04332">
        <w:rPr>
          <w:rStyle w:val="FontStyle78"/>
          <w:rFonts w:eastAsia="Times New Roman"/>
        </w:rPr>
        <w:t>Рис.№2.</w:t>
      </w:r>
    </w:p>
    <w:p w:rsidR="00114EF3" w:rsidRDefault="00114EF3" w:rsidP="009F545C">
      <w:pPr>
        <w:pStyle w:val="a5"/>
        <w:spacing w:after="0"/>
        <w:jc w:val="both"/>
        <w:rPr>
          <w:rStyle w:val="FontStyle78"/>
          <w:rFonts w:eastAsia="Times New Roman"/>
          <w:sz w:val="28"/>
          <w:szCs w:val="28"/>
        </w:rPr>
      </w:pPr>
      <w:r w:rsidRPr="00114EF3">
        <w:rPr>
          <w:rStyle w:val="FontStyle78"/>
          <w:rFonts w:eastAsia="Times New Roman"/>
          <w:noProof/>
          <w:sz w:val="28"/>
          <w:szCs w:val="28"/>
          <w:lang w:eastAsia="ja-JP"/>
        </w:rPr>
        <w:drawing>
          <wp:inline distT="0" distB="0" distL="0" distR="0">
            <wp:extent cx="3533775" cy="4035479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35" cy="404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F3" w:rsidRDefault="00114EF3" w:rsidP="00114EF3">
      <w:pPr>
        <w:pStyle w:val="a5"/>
        <w:numPr>
          <w:ilvl w:val="0"/>
          <w:numId w:val="16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>
        <w:rPr>
          <w:rStyle w:val="FontStyle78"/>
          <w:rFonts w:eastAsia="Times New Roman"/>
          <w:sz w:val="28"/>
          <w:szCs w:val="28"/>
        </w:rPr>
        <w:lastRenderedPageBreak/>
        <w:t>В соответствии с ГОСТ 2.403-75 в правом верхнем углу оформить таблицу согласно данным рис. №3.</w:t>
      </w:r>
    </w:p>
    <w:p w:rsidR="00114EF3" w:rsidRPr="00F04332" w:rsidRDefault="00114EF3" w:rsidP="00114EF3">
      <w:pPr>
        <w:pStyle w:val="a5"/>
        <w:spacing w:after="0"/>
        <w:jc w:val="both"/>
        <w:rPr>
          <w:rStyle w:val="FontStyle78"/>
          <w:rFonts w:eastAsia="Times New Roman"/>
        </w:rPr>
      </w:pPr>
      <w:r w:rsidRPr="00F04332">
        <w:rPr>
          <w:rStyle w:val="FontStyle78"/>
          <w:rFonts w:eastAsia="Times New Roman"/>
        </w:rPr>
        <w:t>Рис.№3</w:t>
      </w:r>
    </w:p>
    <w:p w:rsidR="00114EF3" w:rsidRPr="009F545C" w:rsidRDefault="00114EF3" w:rsidP="00B07495">
      <w:pPr>
        <w:pStyle w:val="a5"/>
        <w:spacing w:after="0"/>
        <w:ind w:left="1560"/>
        <w:jc w:val="both"/>
        <w:rPr>
          <w:rStyle w:val="FontStyle78"/>
          <w:rFonts w:eastAsia="Times New Roman"/>
          <w:sz w:val="28"/>
          <w:szCs w:val="28"/>
        </w:rPr>
      </w:pPr>
      <w:r w:rsidRPr="00114EF3">
        <w:rPr>
          <w:rStyle w:val="FontStyle78"/>
          <w:rFonts w:eastAsia="Times New Roman"/>
          <w:noProof/>
          <w:sz w:val="28"/>
          <w:szCs w:val="28"/>
          <w:lang w:eastAsia="ja-JP"/>
        </w:rPr>
        <w:drawing>
          <wp:inline distT="0" distB="0" distL="0" distR="0">
            <wp:extent cx="3069395" cy="2152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9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F3" w:rsidRDefault="00114EF3" w:rsidP="009F545C">
      <w:pPr>
        <w:pStyle w:val="a5"/>
        <w:numPr>
          <w:ilvl w:val="0"/>
          <w:numId w:val="16"/>
        </w:numPr>
        <w:spacing w:after="0"/>
        <w:jc w:val="both"/>
        <w:rPr>
          <w:rStyle w:val="FontStyle78"/>
          <w:rFonts w:eastAsia="Times New Roman"/>
          <w:sz w:val="28"/>
          <w:szCs w:val="28"/>
        </w:rPr>
      </w:pPr>
      <w:r w:rsidRPr="00114EF3">
        <w:rPr>
          <w:rStyle w:val="FontStyle78"/>
          <w:rFonts w:eastAsia="Times New Roman"/>
          <w:sz w:val="28"/>
          <w:szCs w:val="28"/>
        </w:rPr>
        <w:t>Эскиз оформить на  формате  А</w:t>
      </w:r>
      <w:proofErr w:type="gramStart"/>
      <w:r w:rsidRPr="00114EF3">
        <w:rPr>
          <w:rStyle w:val="FontStyle78"/>
          <w:rFonts w:eastAsia="Times New Roman"/>
          <w:sz w:val="28"/>
          <w:szCs w:val="28"/>
        </w:rPr>
        <w:t>4</w:t>
      </w:r>
      <w:proofErr w:type="gramEnd"/>
      <w:r w:rsidRPr="00114EF3">
        <w:rPr>
          <w:rStyle w:val="FontStyle78"/>
          <w:rFonts w:eastAsia="Times New Roman"/>
          <w:sz w:val="28"/>
          <w:szCs w:val="28"/>
        </w:rPr>
        <w:t>, см. образец на рис. №</w:t>
      </w:r>
      <w:r>
        <w:rPr>
          <w:rStyle w:val="FontStyle78"/>
          <w:rFonts w:eastAsia="Times New Roman"/>
          <w:sz w:val="28"/>
          <w:szCs w:val="28"/>
        </w:rPr>
        <w:t>4</w:t>
      </w:r>
      <w:r w:rsidRPr="00114EF3">
        <w:rPr>
          <w:rStyle w:val="FontStyle78"/>
          <w:rFonts w:eastAsia="Times New Roman"/>
          <w:sz w:val="28"/>
          <w:szCs w:val="28"/>
        </w:rPr>
        <w:t xml:space="preserve">. </w:t>
      </w:r>
    </w:p>
    <w:p w:rsidR="00114EF3" w:rsidRDefault="00114EF3" w:rsidP="00114EF3">
      <w:pPr>
        <w:pStyle w:val="a5"/>
        <w:spacing w:after="0"/>
        <w:jc w:val="both"/>
        <w:rPr>
          <w:rStyle w:val="FontStyle78"/>
          <w:rFonts w:eastAsia="Times New Roman"/>
        </w:rPr>
      </w:pPr>
      <w:r w:rsidRPr="00F04332">
        <w:rPr>
          <w:rStyle w:val="FontStyle78"/>
          <w:rFonts w:eastAsia="Times New Roman"/>
        </w:rPr>
        <w:t>Рис.№4</w:t>
      </w:r>
    </w:p>
    <w:p w:rsidR="007B542B" w:rsidRPr="00B07495" w:rsidRDefault="00B07495" w:rsidP="00B07495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rPr>
          <w:rStyle w:val="FontStyle78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>
            <wp:extent cx="4105275" cy="5836092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246" cy="583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42B" w:rsidRDefault="007B542B" w:rsidP="00D534F3">
      <w:pPr>
        <w:pStyle w:val="Style58"/>
        <w:widowControl/>
        <w:spacing w:line="360" w:lineRule="auto"/>
        <w:ind w:left="720"/>
        <w:jc w:val="both"/>
        <w:rPr>
          <w:rStyle w:val="FontStyle78"/>
          <w:b/>
          <w:sz w:val="28"/>
          <w:szCs w:val="28"/>
        </w:rPr>
      </w:pPr>
      <w:r>
        <w:rPr>
          <w:rStyle w:val="FontStyle78"/>
          <w:b/>
          <w:sz w:val="28"/>
          <w:szCs w:val="28"/>
        </w:rPr>
        <w:lastRenderedPageBreak/>
        <w:t>Список используемой литературы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Бродский А.М. Инженерная графика (металлообработка): Учебник для среднего профессионального образования./М.: Издательский центр «Академия», 20</w:t>
      </w:r>
      <w:r w:rsidR="008372FA">
        <w:rPr>
          <w:rFonts w:ascii="Times New Roman" w:hAnsi="Times New Roman" w:cs="Times New Roman"/>
          <w:sz w:val="28"/>
          <w:szCs w:val="28"/>
        </w:rPr>
        <w:t>17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Воротников И. А. Занимательное черчение: Кн. для учащихся сред</w:t>
      </w:r>
      <w:proofErr w:type="gramStart"/>
      <w:r w:rsidRPr="007B54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542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B542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.—4-е изд.,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. и доп.— М.: Просвещение, </w:t>
      </w:r>
      <w:r w:rsidR="008372FA">
        <w:rPr>
          <w:rFonts w:ascii="Times New Roman" w:hAnsi="Times New Roman" w:cs="Times New Roman"/>
          <w:sz w:val="28"/>
          <w:szCs w:val="28"/>
        </w:rPr>
        <w:t>2019</w:t>
      </w:r>
      <w:r w:rsidRPr="007B542B">
        <w:rPr>
          <w:rFonts w:ascii="Times New Roman" w:hAnsi="Times New Roman" w:cs="Times New Roman"/>
          <w:sz w:val="28"/>
          <w:szCs w:val="28"/>
        </w:rPr>
        <w:t xml:space="preserve">.—223 с: ил. 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ГОСТ 2.301-68 и др. Общие правила выполнения чертежей. Сборник. М. </w:t>
      </w:r>
      <w:r w:rsidR="008372FA">
        <w:rPr>
          <w:rFonts w:ascii="Times New Roman" w:hAnsi="Times New Roman" w:cs="Times New Roman"/>
          <w:sz w:val="28"/>
          <w:szCs w:val="28"/>
        </w:rPr>
        <w:t>2016</w:t>
      </w:r>
      <w:r w:rsidRPr="007B542B">
        <w:rPr>
          <w:rFonts w:ascii="Times New Roman" w:hAnsi="Times New Roman" w:cs="Times New Roman"/>
          <w:sz w:val="28"/>
          <w:szCs w:val="28"/>
        </w:rPr>
        <w:t>.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ГОСТ 2.401-68 и др. Правила выполнения чертежей различных изделий. Сборник. М. </w:t>
      </w:r>
      <w:r w:rsidR="008372FA">
        <w:rPr>
          <w:rFonts w:ascii="Times New Roman" w:hAnsi="Times New Roman" w:cs="Times New Roman"/>
          <w:sz w:val="28"/>
          <w:szCs w:val="28"/>
        </w:rPr>
        <w:t>2021</w:t>
      </w:r>
      <w:r w:rsidRPr="007B542B">
        <w:rPr>
          <w:rFonts w:ascii="Times New Roman" w:hAnsi="Times New Roman" w:cs="Times New Roman"/>
          <w:sz w:val="28"/>
          <w:szCs w:val="28"/>
        </w:rPr>
        <w:t>.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Инженерная графика: общий курс. Учебник. Под редакцией  Н.Г.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Иванцивской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 и В.Г. Бурова./М.: «Логос», 20</w:t>
      </w:r>
      <w:r w:rsidR="008372FA">
        <w:rPr>
          <w:rFonts w:ascii="Times New Roman" w:hAnsi="Times New Roman" w:cs="Times New Roman"/>
          <w:sz w:val="28"/>
          <w:szCs w:val="28"/>
        </w:rPr>
        <w:t>18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Куликов В.П. Стандарты инженерной графики. 3-е издание Профессиональное образование Издательство: Форум,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 xml:space="preserve">Куликов В.П., Кузин А. В.. Инженерная графика Учебник для учреждений СПО - 3-е изд., 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>. - Москва: ФОРУМ,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Миронов Б.Г. Сборник заданий по инженерной графике. Учебное пособие./М.: «Высшая школа», 20</w:t>
      </w:r>
      <w:r w:rsidR="008372FA">
        <w:rPr>
          <w:rFonts w:ascii="Times New Roman" w:hAnsi="Times New Roman" w:cs="Times New Roman"/>
          <w:sz w:val="28"/>
          <w:szCs w:val="28"/>
        </w:rPr>
        <w:t>1</w:t>
      </w:r>
      <w:r w:rsidRPr="007B542B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542B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 xml:space="preserve"> А.А., Осипов В.К. Инженерная графика: Справочные материалы./М.: Гуманитарный издательский центр «</w:t>
      </w:r>
      <w:proofErr w:type="spellStart"/>
      <w:r w:rsidRPr="007B542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7B542B">
        <w:rPr>
          <w:rFonts w:ascii="Times New Roman" w:hAnsi="Times New Roman" w:cs="Times New Roman"/>
          <w:sz w:val="28"/>
          <w:szCs w:val="28"/>
        </w:rPr>
        <w:t>», 20</w:t>
      </w:r>
      <w:r w:rsidR="008372FA">
        <w:rPr>
          <w:rFonts w:ascii="Times New Roman" w:hAnsi="Times New Roman" w:cs="Times New Roman"/>
          <w:sz w:val="28"/>
          <w:szCs w:val="28"/>
        </w:rPr>
        <w:t>20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электронные ресурсы «Инженерная графика». Форма доступа: www.Ing-Grafika.ru</w:t>
      </w:r>
      <w:proofErr w:type="gramStart"/>
      <w:r w:rsidRPr="007B542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B542B">
        <w:rPr>
          <w:rFonts w:ascii="Times New Roman" w:hAnsi="Times New Roman" w:cs="Times New Roman"/>
          <w:sz w:val="28"/>
          <w:szCs w:val="28"/>
        </w:rPr>
        <w:t xml:space="preserve"> ru.wikipedia.org.</w:t>
      </w:r>
    </w:p>
    <w:p w:rsidR="007B542B" w:rsidRPr="007B542B" w:rsidRDefault="007B542B" w:rsidP="007B54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B542B">
        <w:rPr>
          <w:rFonts w:ascii="Times New Roman" w:hAnsi="Times New Roman" w:cs="Times New Roman"/>
          <w:sz w:val="28"/>
          <w:szCs w:val="28"/>
        </w:rPr>
        <w:t>pedsovet.org (экзаменатор по черчению)</w:t>
      </w:r>
    </w:p>
    <w:p w:rsidR="007B542B" w:rsidRPr="00D534F3" w:rsidRDefault="007B542B" w:rsidP="00D534F3">
      <w:pPr>
        <w:pStyle w:val="Style58"/>
        <w:widowControl/>
        <w:spacing w:line="360" w:lineRule="auto"/>
        <w:ind w:left="720"/>
        <w:jc w:val="both"/>
        <w:rPr>
          <w:rStyle w:val="FontStyle78"/>
          <w:b/>
          <w:sz w:val="28"/>
          <w:szCs w:val="28"/>
        </w:rPr>
      </w:pPr>
    </w:p>
    <w:sectPr w:rsidR="007B542B" w:rsidRPr="00D534F3" w:rsidSect="00E724ED">
      <w:footerReference w:type="defaul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8A" w:rsidRDefault="00275C8A" w:rsidP="00E724ED">
      <w:pPr>
        <w:spacing w:after="0" w:line="240" w:lineRule="auto"/>
      </w:pPr>
      <w:r>
        <w:separator/>
      </w:r>
    </w:p>
  </w:endnote>
  <w:endnote w:type="continuationSeparator" w:id="0">
    <w:p w:rsidR="00275C8A" w:rsidRDefault="00275C8A" w:rsidP="00E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75142"/>
      <w:docPartObj>
        <w:docPartGallery w:val="Page Numbers (Bottom of Page)"/>
        <w:docPartUnique/>
      </w:docPartObj>
    </w:sdtPr>
    <w:sdtEndPr/>
    <w:sdtContent>
      <w:p w:rsidR="00E724ED" w:rsidRDefault="00F8200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E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24ED" w:rsidRDefault="00E724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8A" w:rsidRDefault="00275C8A" w:rsidP="00E724ED">
      <w:pPr>
        <w:spacing w:after="0" w:line="240" w:lineRule="auto"/>
      </w:pPr>
      <w:r>
        <w:separator/>
      </w:r>
    </w:p>
  </w:footnote>
  <w:footnote w:type="continuationSeparator" w:id="0">
    <w:p w:rsidR="00275C8A" w:rsidRDefault="00275C8A" w:rsidP="00E7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97B"/>
    <w:multiLevelType w:val="hybridMultilevel"/>
    <w:tmpl w:val="B372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1C4"/>
    <w:multiLevelType w:val="hybridMultilevel"/>
    <w:tmpl w:val="3BEAE5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CA7EB2"/>
    <w:multiLevelType w:val="hybridMultilevel"/>
    <w:tmpl w:val="7EFCE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734C2"/>
    <w:multiLevelType w:val="hybridMultilevel"/>
    <w:tmpl w:val="4B1E4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38CB"/>
    <w:multiLevelType w:val="hybridMultilevel"/>
    <w:tmpl w:val="1A50EF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73442"/>
    <w:multiLevelType w:val="hybridMultilevel"/>
    <w:tmpl w:val="13888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17BDC"/>
    <w:multiLevelType w:val="hybridMultilevel"/>
    <w:tmpl w:val="DC986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B45D5"/>
    <w:multiLevelType w:val="hybridMultilevel"/>
    <w:tmpl w:val="A2205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90ABD"/>
    <w:multiLevelType w:val="hybridMultilevel"/>
    <w:tmpl w:val="2A1A9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636E6"/>
    <w:multiLevelType w:val="hybridMultilevel"/>
    <w:tmpl w:val="C6542C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262C2"/>
    <w:multiLevelType w:val="hybridMultilevel"/>
    <w:tmpl w:val="E6EC7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57C"/>
    <w:multiLevelType w:val="hybridMultilevel"/>
    <w:tmpl w:val="8E888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B7384"/>
    <w:multiLevelType w:val="hybridMultilevel"/>
    <w:tmpl w:val="D476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31649"/>
    <w:multiLevelType w:val="hybridMultilevel"/>
    <w:tmpl w:val="BE66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015E2"/>
    <w:multiLevelType w:val="hybridMultilevel"/>
    <w:tmpl w:val="725232D4"/>
    <w:lvl w:ilvl="0" w:tplc="3566D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3142D"/>
    <w:multiLevelType w:val="hybridMultilevel"/>
    <w:tmpl w:val="B7362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55ED3"/>
    <w:multiLevelType w:val="hybridMultilevel"/>
    <w:tmpl w:val="FDFA2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371A1"/>
    <w:multiLevelType w:val="hybridMultilevel"/>
    <w:tmpl w:val="EABCD3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263517"/>
    <w:multiLevelType w:val="hybridMultilevel"/>
    <w:tmpl w:val="85A4566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3283FF8"/>
    <w:multiLevelType w:val="hybridMultilevel"/>
    <w:tmpl w:val="F6CE0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F723D"/>
    <w:multiLevelType w:val="hybridMultilevel"/>
    <w:tmpl w:val="BF7A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06601"/>
    <w:multiLevelType w:val="hybridMultilevel"/>
    <w:tmpl w:val="3BA0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B4E65"/>
    <w:multiLevelType w:val="hybridMultilevel"/>
    <w:tmpl w:val="832E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18"/>
  </w:num>
  <w:num w:numId="8">
    <w:abstractNumId w:val="19"/>
  </w:num>
  <w:num w:numId="9">
    <w:abstractNumId w:val="20"/>
  </w:num>
  <w:num w:numId="10">
    <w:abstractNumId w:val="8"/>
  </w:num>
  <w:num w:numId="11">
    <w:abstractNumId w:val="5"/>
  </w:num>
  <w:num w:numId="12">
    <w:abstractNumId w:val="13"/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21"/>
  </w:num>
  <w:num w:numId="18">
    <w:abstractNumId w:val="17"/>
  </w:num>
  <w:num w:numId="19">
    <w:abstractNumId w:val="10"/>
  </w:num>
  <w:num w:numId="20">
    <w:abstractNumId w:val="2"/>
  </w:num>
  <w:num w:numId="21">
    <w:abstractNumId w:val="12"/>
  </w:num>
  <w:num w:numId="22">
    <w:abstractNumId w:val="4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FCF"/>
    <w:rsid w:val="00022CBF"/>
    <w:rsid w:val="0007214E"/>
    <w:rsid w:val="000B0751"/>
    <w:rsid w:val="000C5232"/>
    <w:rsid w:val="00114EF3"/>
    <w:rsid w:val="002518F6"/>
    <w:rsid w:val="00275C8A"/>
    <w:rsid w:val="002A34A9"/>
    <w:rsid w:val="003F76EB"/>
    <w:rsid w:val="00426DAD"/>
    <w:rsid w:val="004C1FF4"/>
    <w:rsid w:val="0050303D"/>
    <w:rsid w:val="00533CFB"/>
    <w:rsid w:val="00546F35"/>
    <w:rsid w:val="005E7FCF"/>
    <w:rsid w:val="00662E0D"/>
    <w:rsid w:val="0069643E"/>
    <w:rsid w:val="00763F42"/>
    <w:rsid w:val="00790E5C"/>
    <w:rsid w:val="007B542B"/>
    <w:rsid w:val="008372FA"/>
    <w:rsid w:val="00882288"/>
    <w:rsid w:val="008A6D99"/>
    <w:rsid w:val="008B6C3C"/>
    <w:rsid w:val="008B7645"/>
    <w:rsid w:val="008D0E2E"/>
    <w:rsid w:val="009F545C"/>
    <w:rsid w:val="00A7581F"/>
    <w:rsid w:val="00AD2F90"/>
    <w:rsid w:val="00B07495"/>
    <w:rsid w:val="00B07D46"/>
    <w:rsid w:val="00B508C5"/>
    <w:rsid w:val="00BD1D0D"/>
    <w:rsid w:val="00C23627"/>
    <w:rsid w:val="00C97DA8"/>
    <w:rsid w:val="00CE16B2"/>
    <w:rsid w:val="00CF17AA"/>
    <w:rsid w:val="00D36E22"/>
    <w:rsid w:val="00D534F3"/>
    <w:rsid w:val="00DD0317"/>
    <w:rsid w:val="00DD6ACB"/>
    <w:rsid w:val="00E2508D"/>
    <w:rsid w:val="00E724ED"/>
    <w:rsid w:val="00E81498"/>
    <w:rsid w:val="00F04332"/>
    <w:rsid w:val="00F22951"/>
    <w:rsid w:val="00F82009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CF"/>
    <w:rPr>
      <w:rFonts w:ascii="Tahoma" w:hAnsi="Tahoma" w:cs="Tahoma"/>
      <w:sz w:val="16"/>
      <w:szCs w:val="16"/>
    </w:rPr>
  </w:style>
  <w:style w:type="character" w:customStyle="1" w:styleId="FontStyle82">
    <w:name w:val="Font Style82"/>
    <w:basedOn w:val="a0"/>
    <w:uiPriority w:val="99"/>
    <w:rsid w:val="00022CBF"/>
    <w:rPr>
      <w:rFonts w:ascii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B508C5"/>
    <w:pPr>
      <w:ind w:left="720"/>
      <w:contextualSpacing/>
    </w:pPr>
  </w:style>
  <w:style w:type="character" w:customStyle="1" w:styleId="FontStyle78">
    <w:name w:val="Font Style78"/>
    <w:basedOn w:val="a0"/>
    <w:uiPriority w:val="99"/>
    <w:rsid w:val="00DD6ACB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uiPriority w:val="99"/>
    <w:rsid w:val="00DD6ACB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DD6ACB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DD6A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DD6ACB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D6ACB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DD6AC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236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236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uiPriority w:val="99"/>
    <w:rsid w:val="00C23627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uiPriority w:val="99"/>
    <w:rsid w:val="00C23627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E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24ED"/>
  </w:style>
  <w:style w:type="paragraph" w:styleId="a8">
    <w:name w:val="footer"/>
    <w:basedOn w:val="a"/>
    <w:link w:val="a9"/>
    <w:uiPriority w:val="99"/>
    <w:unhideWhenUsed/>
    <w:rsid w:val="00E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4ED"/>
  </w:style>
  <w:style w:type="table" w:styleId="aa">
    <w:name w:val="Table Grid"/>
    <w:basedOn w:val="a1"/>
    <w:uiPriority w:val="59"/>
    <w:rsid w:val="00AD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22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cp:lastPrinted>2013-04-14T17:57:00Z</cp:lastPrinted>
  <dcterms:created xsi:type="dcterms:W3CDTF">2013-04-13T15:41:00Z</dcterms:created>
  <dcterms:modified xsi:type="dcterms:W3CDTF">2022-03-08T14:00:00Z</dcterms:modified>
</cp:coreProperties>
</file>